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0C3F8" w14:textId="77777777" w:rsidR="00CF2DF6" w:rsidRDefault="00CF2DF6">
      <w:pPr>
        <w:pStyle w:val="Heading2"/>
        <w:spacing w:line="240" w:lineRule="auto"/>
      </w:pPr>
    </w:p>
    <w:p w14:paraId="58C0C3F9" w14:textId="77777777" w:rsidR="00CF2DF6" w:rsidRDefault="00CF2DF6">
      <w:pPr>
        <w:pStyle w:val="Heading2"/>
        <w:spacing w:line="240" w:lineRule="auto"/>
      </w:pPr>
      <w:r>
        <w:t>SUPERIOR COURT</w:t>
      </w:r>
    </w:p>
    <w:p w14:paraId="58C0C3FA" w14:textId="77777777" w:rsidR="007220E9" w:rsidRPr="007220E9" w:rsidRDefault="00CF2DF6" w:rsidP="007220E9">
      <w:pPr>
        <w:pStyle w:val="Heading2"/>
        <w:spacing w:line="240" w:lineRule="auto"/>
      </w:pPr>
      <w:r>
        <w:t>COUNTY OF SAN BERNARDINO</w:t>
      </w:r>
    </w:p>
    <w:p w14:paraId="58C0C3FB" w14:textId="728F222A" w:rsidR="007220E9" w:rsidRDefault="00E82068">
      <w:pPr>
        <w:spacing w:line="240" w:lineRule="auto"/>
        <w:rPr>
          <w:sz w:val="16"/>
        </w:rPr>
      </w:pPr>
      <w:r>
        <w:rPr>
          <w:sz w:val="16"/>
        </w:rPr>
        <w:t>Civil</w:t>
      </w:r>
      <w:r w:rsidR="00A81058">
        <w:rPr>
          <w:sz w:val="16"/>
        </w:rPr>
        <w:t xml:space="preserve"> Division, Department </w:t>
      </w:r>
      <w:r w:rsidR="00082C4E">
        <w:rPr>
          <w:sz w:val="16"/>
        </w:rPr>
        <w:t>V1</w:t>
      </w:r>
      <w:r w:rsidR="00BD2F87">
        <w:rPr>
          <w:sz w:val="16"/>
        </w:rPr>
        <w:t>2</w:t>
      </w:r>
    </w:p>
    <w:p w14:paraId="58C0C3FC" w14:textId="2CB655EC" w:rsidR="00CF2DF6" w:rsidRDefault="00082C4E">
      <w:pPr>
        <w:spacing w:line="240" w:lineRule="auto"/>
        <w:rPr>
          <w:sz w:val="16"/>
        </w:rPr>
      </w:pPr>
      <w:r>
        <w:rPr>
          <w:sz w:val="16"/>
        </w:rPr>
        <w:t>14455 Civic Drive</w:t>
      </w:r>
    </w:p>
    <w:p w14:paraId="58C0C3FD" w14:textId="250EB897" w:rsidR="00CF2DF6" w:rsidRDefault="00082C4E" w:rsidP="007220E9">
      <w:pPr>
        <w:spacing w:line="240" w:lineRule="auto"/>
        <w:rPr>
          <w:sz w:val="16"/>
        </w:rPr>
      </w:pPr>
      <w:r>
        <w:rPr>
          <w:sz w:val="16"/>
        </w:rPr>
        <w:t>Victorville</w:t>
      </w:r>
      <w:r w:rsidR="00CF2DF6">
        <w:rPr>
          <w:sz w:val="16"/>
        </w:rPr>
        <w:t>, California</w:t>
      </w:r>
      <w:r w:rsidR="00A13A5C">
        <w:rPr>
          <w:sz w:val="16"/>
        </w:rPr>
        <w:t xml:space="preserve"> 92</w:t>
      </w:r>
      <w:r>
        <w:rPr>
          <w:sz w:val="16"/>
        </w:rPr>
        <w:t>392</w:t>
      </w:r>
    </w:p>
    <w:p w14:paraId="58C0C3FE" w14:textId="77777777" w:rsidR="007220E9" w:rsidRDefault="007220E9" w:rsidP="007220E9">
      <w:pPr>
        <w:spacing w:line="240" w:lineRule="auto"/>
        <w:rPr>
          <w:sz w:val="16"/>
        </w:rPr>
      </w:pPr>
    </w:p>
    <w:p w14:paraId="58C0C3FF" w14:textId="77777777" w:rsidR="007220E9" w:rsidRDefault="007220E9" w:rsidP="007220E9">
      <w:pPr>
        <w:spacing w:line="240" w:lineRule="auto"/>
        <w:rPr>
          <w:sz w:val="16"/>
        </w:rPr>
      </w:pPr>
    </w:p>
    <w:p w14:paraId="58C0C400" w14:textId="77777777" w:rsidR="007220E9" w:rsidRDefault="007220E9" w:rsidP="007220E9">
      <w:pPr>
        <w:spacing w:line="240" w:lineRule="auto"/>
        <w:rPr>
          <w:sz w:val="16"/>
        </w:rPr>
      </w:pPr>
    </w:p>
    <w:p w14:paraId="58C0C401" w14:textId="77777777" w:rsidR="007220E9" w:rsidRDefault="007220E9" w:rsidP="007220E9">
      <w:pPr>
        <w:spacing w:line="240" w:lineRule="auto"/>
      </w:pPr>
    </w:p>
    <w:p w14:paraId="58C0C402" w14:textId="77777777" w:rsidR="00CF2DF6" w:rsidRDefault="00CF2DF6">
      <w:pPr>
        <w:jc w:val="center"/>
      </w:pPr>
    </w:p>
    <w:p w14:paraId="58C0C403" w14:textId="77777777" w:rsidR="00CF2DF6" w:rsidRDefault="00CF2DF6">
      <w:pPr>
        <w:jc w:val="center"/>
      </w:pPr>
    </w:p>
    <w:p w14:paraId="58C0C404" w14:textId="77777777" w:rsidR="00CF2DF6" w:rsidRDefault="00CF2DF6">
      <w:pPr>
        <w:jc w:val="center"/>
      </w:pPr>
    </w:p>
    <w:p w14:paraId="58C0C405" w14:textId="77777777" w:rsidR="00CF2DF6" w:rsidRDefault="00CF2DF6">
      <w:pPr>
        <w:jc w:val="center"/>
        <w:rPr>
          <w:b/>
          <w:sz w:val="24"/>
        </w:rPr>
      </w:pPr>
      <w:r>
        <w:rPr>
          <w:b/>
          <w:sz w:val="24"/>
        </w:rPr>
        <w:t xml:space="preserve">IN THE SUPERIOR COURT OF THE STATE OF </w:t>
      </w:r>
      <w:smartTag w:uri="urn:schemas-microsoft-com:office:smarttags" w:element="place">
        <w:smartTag w:uri="urn:schemas-microsoft-com:office:smarttags" w:element="State">
          <w:r>
            <w:rPr>
              <w:b/>
              <w:sz w:val="24"/>
            </w:rPr>
            <w:t>CALIFORNIA</w:t>
          </w:r>
        </w:smartTag>
      </w:smartTag>
    </w:p>
    <w:p w14:paraId="58C0C406" w14:textId="77777777" w:rsidR="00CF2DF6" w:rsidRDefault="00CF2DF6">
      <w:pPr>
        <w:jc w:val="center"/>
        <w:rPr>
          <w:b/>
          <w:sz w:val="24"/>
        </w:rPr>
      </w:pPr>
      <w:r>
        <w:rPr>
          <w:b/>
          <w:sz w:val="24"/>
        </w:rPr>
        <w:t xml:space="preserve">FOR THE </w:t>
      </w:r>
      <w:smartTag w:uri="urn:schemas-microsoft-com:office:smarttags" w:element="place">
        <w:smartTag w:uri="urn:schemas-microsoft-com:office:smarttags" w:element="PlaceType">
          <w:r>
            <w:rPr>
              <w:b/>
              <w:sz w:val="24"/>
            </w:rPr>
            <w:t>COUNTY</w:t>
          </w:r>
        </w:smartTag>
        <w:r>
          <w:rPr>
            <w:b/>
            <w:sz w:val="24"/>
          </w:rPr>
          <w:t xml:space="preserve"> OF </w:t>
        </w:r>
        <w:smartTag w:uri="urn:schemas-microsoft-com:office:smarttags" w:element="PlaceName">
          <w:r>
            <w:rPr>
              <w:b/>
              <w:sz w:val="24"/>
            </w:rPr>
            <w:t>SAN BERNARDINO</w:t>
          </w:r>
        </w:smartTag>
      </w:smartTag>
    </w:p>
    <w:p w14:paraId="58C0C407" w14:textId="77777777" w:rsidR="00CF2DF6" w:rsidRDefault="00CF2DF6">
      <w:pPr>
        <w:spacing w:before="120"/>
        <w:jc w:val="center"/>
        <w:rPr>
          <w:sz w:val="24"/>
        </w:rPr>
      </w:pPr>
    </w:p>
    <w:tbl>
      <w:tblPr>
        <w:tblW w:w="9360" w:type="dxa"/>
        <w:tblInd w:w="8" w:type="dxa"/>
        <w:tblLayout w:type="fixed"/>
        <w:tblCellMar>
          <w:left w:w="0" w:type="dxa"/>
          <w:right w:w="0" w:type="dxa"/>
        </w:tblCellMar>
        <w:tblLook w:val="0000" w:firstRow="0" w:lastRow="0" w:firstColumn="0" w:lastColumn="0" w:noHBand="0" w:noVBand="0"/>
      </w:tblPr>
      <w:tblGrid>
        <w:gridCol w:w="4542"/>
        <w:gridCol w:w="276"/>
        <w:gridCol w:w="4542"/>
      </w:tblGrid>
      <w:tr w:rsidR="00CF2DF6" w14:paraId="58C0C41D" w14:textId="77777777" w:rsidTr="00E83D25">
        <w:tc>
          <w:tcPr>
            <w:tcW w:w="4542" w:type="dxa"/>
            <w:tcBorders>
              <w:bottom w:val="single" w:sz="6" w:space="0" w:color="auto"/>
            </w:tcBorders>
          </w:tcPr>
          <w:p w14:paraId="58C0C409" w14:textId="6FD3625B" w:rsidR="0063544F" w:rsidRDefault="00537F3B" w:rsidP="0063544F">
            <w:pPr>
              <w:spacing w:line="240" w:lineRule="auto"/>
              <w:rPr>
                <w:bCs/>
                <w:sz w:val="24"/>
              </w:rPr>
            </w:pPr>
            <w:bookmarkStart w:id="0" w:name="Parties"/>
            <w:bookmarkEnd w:id="0"/>
            <w:r>
              <w:rPr>
                <w:bCs/>
                <w:sz w:val="24"/>
              </w:rPr>
              <w:t xml:space="preserve">IN RE: </w:t>
            </w:r>
            <w:r w:rsidR="002F3327">
              <w:rPr>
                <w:bCs/>
                <w:sz w:val="24"/>
              </w:rPr>
              <w:t>AI MATERIALS INTENDED AS EVIDENCE</w:t>
            </w:r>
          </w:p>
          <w:p w14:paraId="58C0C40C" w14:textId="099BA5C5" w:rsidR="004854F4" w:rsidRDefault="004854F4" w:rsidP="00537F3B">
            <w:pPr>
              <w:spacing w:line="240" w:lineRule="auto"/>
              <w:rPr>
                <w:sz w:val="24"/>
              </w:rPr>
            </w:pPr>
          </w:p>
        </w:tc>
        <w:tc>
          <w:tcPr>
            <w:tcW w:w="276" w:type="dxa"/>
          </w:tcPr>
          <w:p w14:paraId="58C0C40D" w14:textId="77777777" w:rsidR="00CF2DF6" w:rsidRDefault="00CF2DF6">
            <w:pPr>
              <w:pStyle w:val="SingleSpacing"/>
              <w:rPr>
                <w:sz w:val="24"/>
              </w:rPr>
            </w:pPr>
            <w:r>
              <w:rPr>
                <w:sz w:val="24"/>
              </w:rPr>
              <w:t>)</w:t>
            </w:r>
          </w:p>
          <w:p w14:paraId="58C0C40E" w14:textId="77777777" w:rsidR="00CF2DF6" w:rsidRDefault="00CF2DF6">
            <w:pPr>
              <w:pStyle w:val="SingleSpacing"/>
              <w:rPr>
                <w:sz w:val="24"/>
              </w:rPr>
            </w:pPr>
            <w:r>
              <w:rPr>
                <w:sz w:val="24"/>
              </w:rPr>
              <w:t>)</w:t>
            </w:r>
          </w:p>
          <w:p w14:paraId="58C0C40F" w14:textId="77777777" w:rsidR="00CF2DF6" w:rsidRDefault="00CF2DF6">
            <w:pPr>
              <w:pStyle w:val="SingleSpacing"/>
              <w:rPr>
                <w:sz w:val="24"/>
              </w:rPr>
            </w:pPr>
            <w:r>
              <w:rPr>
                <w:sz w:val="24"/>
              </w:rPr>
              <w:t>)</w:t>
            </w:r>
          </w:p>
          <w:p w14:paraId="58C0C410" w14:textId="77777777" w:rsidR="00CF2DF6" w:rsidRDefault="00CF2DF6">
            <w:pPr>
              <w:pStyle w:val="SingleSpacing"/>
              <w:rPr>
                <w:sz w:val="24"/>
              </w:rPr>
            </w:pPr>
            <w:r>
              <w:rPr>
                <w:sz w:val="24"/>
              </w:rPr>
              <w:t>)</w:t>
            </w:r>
          </w:p>
          <w:p w14:paraId="58C0C411" w14:textId="77777777" w:rsidR="00CF2DF6" w:rsidRDefault="00CF2DF6">
            <w:pPr>
              <w:pStyle w:val="SingleSpacing"/>
              <w:rPr>
                <w:sz w:val="24"/>
              </w:rPr>
            </w:pPr>
            <w:r>
              <w:rPr>
                <w:sz w:val="24"/>
              </w:rPr>
              <w:t>)</w:t>
            </w:r>
          </w:p>
          <w:p w14:paraId="58C0C412" w14:textId="77777777" w:rsidR="00CF2DF6" w:rsidRDefault="00CF2DF6">
            <w:pPr>
              <w:pStyle w:val="SingleSpacing"/>
              <w:rPr>
                <w:sz w:val="24"/>
              </w:rPr>
            </w:pPr>
            <w:r>
              <w:rPr>
                <w:sz w:val="24"/>
              </w:rPr>
              <w:t>)</w:t>
            </w:r>
          </w:p>
          <w:p w14:paraId="58C0C413" w14:textId="77777777" w:rsidR="00CF2DF6" w:rsidRDefault="00CF2DF6">
            <w:pPr>
              <w:pStyle w:val="SingleSpacing"/>
              <w:rPr>
                <w:sz w:val="24"/>
              </w:rPr>
            </w:pPr>
            <w:r>
              <w:rPr>
                <w:sz w:val="24"/>
              </w:rPr>
              <w:t>)</w:t>
            </w:r>
          </w:p>
          <w:p w14:paraId="58C0C414" w14:textId="77777777" w:rsidR="00CF2DF6" w:rsidRDefault="00CF2DF6">
            <w:pPr>
              <w:pStyle w:val="SingleSpacing"/>
              <w:rPr>
                <w:sz w:val="24"/>
              </w:rPr>
            </w:pPr>
            <w:r>
              <w:rPr>
                <w:sz w:val="24"/>
              </w:rPr>
              <w:t>)</w:t>
            </w:r>
          </w:p>
          <w:p w14:paraId="58C0C415" w14:textId="77777777" w:rsidR="00CF2DF6" w:rsidRDefault="00CF2DF6">
            <w:pPr>
              <w:pStyle w:val="SingleSpacing"/>
              <w:rPr>
                <w:sz w:val="24"/>
              </w:rPr>
            </w:pPr>
            <w:r>
              <w:rPr>
                <w:sz w:val="24"/>
              </w:rPr>
              <w:t>)</w:t>
            </w:r>
          </w:p>
          <w:p w14:paraId="58C0C416" w14:textId="77777777" w:rsidR="00CF2DF6" w:rsidRDefault="00CF2DF6">
            <w:pPr>
              <w:pStyle w:val="SingleSpacing"/>
              <w:rPr>
                <w:sz w:val="24"/>
              </w:rPr>
            </w:pPr>
            <w:r>
              <w:rPr>
                <w:sz w:val="24"/>
              </w:rPr>
              <w:t>)</w:t>
            </w:r>
          </w:p>
          <w:p w14:paraId="58C0C417" w14:textId="77777777" w:rsidR="00CF2DF6" w:rsidRDefault="00CF2DF6">
            <w:pPr>
              <w:pStyle w:val="SingleSpacing"/>
              <w:rPr>
                <w:sz w:val="24"/>
              </w:rPr>
            </w:pPr>
            <w:r>
              <w:rPr>
                <w:sz w:val="24"/>
              </w:rPr>
              <w:t>)</w:t>
            </w:r>
          </w:p>
          <w:p w14:paraId="58C0C418" w14:textId="77777777" w:rsidR="00CF2DF6" w:rsidRDefault="00CF2DF6">
            <w:pPr>
              <w:pStyle w:val="SingleSpacing"/>
              <w:rPr>
                <w:sz w:val="24"/>
              </w:rPr>
            </w:pPr>
            <w:r>
              <w:rPr>
                <w:sz w:val="24"/>
              </w:rPr>
              <w:t>)</w:t>
            </w:r>
          </w:p>
        </w:tc>
        <w:tc>
          <w:tcPr>
            <w:tcW w:w="4542" w:type="dxa"/>
          </w:tcPr>
          <w:p w14:paraId="7E600E62" w14:textId="42A4650D" w:rsidR="00BD743C" w:rsidRPr="0063544F" w:rsidRDefault="00BD743C" w:rsidP="0063544F">
            <w:pPr>
              <w:spacing w:line="240" w:lineRule="auto"/>
              <w:rPr>
                <w:bCs/>
                <w:sz w:val="22"/>
                <w:szCs w:val="22"/>
              </w:rPr>
            </w:pPr>
            <w:bookmarkStart w:id="1" w:name="CaseNumber"/>
            <w:bookmarkEnd w:id="1"/>
          </w:p>
          <w:p w14:paraId="58C0C41A" w14:textId="54D2D6AE" w:rsidR="00CF2DF6" w:rsidRPr="0063544F" w:rsidRDefault="00537F3B" w:rsidP="00E83D25">
            <w:pPr>
              <w:pStyle w:val="SingleSpacing"/>
              <w:rPr>
                <w:sz w:val="22"/>
                <w:szCs w:val="22"/>
              </w:rPr>
            </w:pPr>
            <w:r>
              <w:rPr>
                <w:sz w:val="22"/>
                <w:szCs w:val="22"/>
              </w:rPr>
              <w:t>GENERAL ORDER</w:t>
            </w:r>
          </w:p>
          <w:p w14:paraId="58C0C41C" w14:textId="77777777" w:rsidR="00CF2DF6" w:rsidRDefault="00CF2DF6" w:rsidP="00D871FE">
            <w:pPr>
              <w:pStyle w:val="SingleSpacing"/>
              <w:rPr>
                <w:sz w:val="24"/>
              </w:rPr>
            </w:pPr>
          </w:p>
        </w:tc>
      </w:tr>
    </w:tbl>
    <w:p w14:paraId="10D0E077" w14:textId="46EADAB9" w:rsidR="00537F3B" w:rsidRPr="00537F3B" w:rsidRDefault="00537F3B" w:rsidP="00537F3B">
      <w:pPr>
        <w:ind w:firstLine="720"/>
        <w:rPr>
          <w:bCs/>
          <w:sz w:val="24"/>
        </w:rPr>
      </w:pPr>
      <w:r w:rsidRPr="00537F3B">
        <w:rPr>
          <w:bCs/>
          <w:sz w:val="24"/>
        </w:rPr>
        <w:t>The Court recognizes that, as AI tools proliferate generally in society, there may arise situations in which AI-generated documents or materials (for example, created by a Party prior to the commencement of litigation) are or may become exhibits, evidence, or the subject of factual disputes in an action. In such situations, a pro per party or counsel shall follow the procedures below with regard to proffering evidence, documents, or other factual material which that Party or counsel knows or has any reasonable basis to believe is or was created in whole by a generative AI or any AI tool for creating text, documents, images, video, graphics, audio, or any other material:</w:t>
      </w:r>
    </w:p>
    <w:p w14:paraId="383FEC27" w14:textId="77777777" w:rsidR="00537F3B" w:rsidRPr="00537F3B" w:rsidRDefault="00537F3B" w:rsidP="00D0041B">
      <w:pPr>
        <w:ind w:firstLine="720"/>
        <w:rPr>
          <w:bCs/>
          <w:sz w:val="24"/>
        </w:rPr>
      </w:pPr>
      <w:r w:rsidRPr="00537F3B">
        <w:rPr>
          <w:bCs/>
          <w:sz w:val="24"/>
        </w:rPr>
        <w:t>a)         If a Party or counsel seeks to file or otherwise present to the Court any such AI-generated evidentiary material, no such material shall be considered unless previously disclosed as AI generated.</w:t>
      </w:r>
    </w:p>
    <w:p w14:paraId="0753737B" w14:textId="77777777" w:rsidR="00537F3B" w:rsidRPr="00537F3B" w:rsidRDefault="00537F3B" w:rsidP="00D0041B">
      <w:pPr>
        <w:ind w:firstLine="720"/>
        <w:rPr>
          <w:bCs/>
          <w:sz w:val="24"/>
        </w:rPr>
      </w:pPr>
      <w:r w:rsidRPr="00537F3B">
        <w:rPr>
          <w:bCs/>
          <w:sz w:val="24"/>
        </w:rPr>
        <w:lastRenderedPageBreak/>
        <w:t>b)         Absent stipulation between the Parties or other order of the Court on scheduling, at the time of the submission or filing of any such material to the Court, the Party or counsel proffering such AI-generated material to the Court shall file and serve any declarations, affidavits, or sworn testimony to address the material’s authenticity under the Evidence Code.</w:t>
      </w:r>
    </w:p>
    <w:p w14:paraId="2781EAF6" w14:textId="77777777" w:rsidR="00537F3B" w:rsidRPr="00537F3B" w:rsidRDefault="00537F3B" w:rsidP="00D0041B">
      <w:pPr>
        <w:ind w:firstLine="720"/>
        <w:rPr>
          <w:bCs/>
          <w:sz w:val="24"/>
        </w:rPr>
      </w:pPr>
      <w:r w:rsidRPr="00537F3B">
        <w:rPr>
          <w:bCs/>
          <w:sz w:val="24"/>
        </w:rPr>
        <w:t xml:space="preserve">c)         If a Party or counsel chooses to use an AI or other automated tool as part of a process for creating exhibits, demonstratives, or other material to be filed or presented to the Court, they shall only do so consistent with their ethical and legal obligations and shall use such tools responsibly and with competent training, knowledge, and understanding of the limitations and risks of such automated tools. </w:t>
      </w:r>
      <w:r w:rsidRPr="00537F3B">
        <w:rPr>
          <w:b/>
          <w:bCs/>
          <w:sz w:val="24"/>
        </w:rPr>
        <w:t xml:space="preserve">Parties and counsel shall not file, proffer, or otherwise present to the Court exhibits, demonstratives, or other evidentiary or factual material which contain AI-hallucinated assertions of fact, </w:t>
      </w:r>
      <w:proofErr w:type="spellStart"/>
      <w:r w:rsidRPr="00537F3B">
        <w:rPr>
          <w:b/>
          <w:bCs/>
          <w:sz w:val="24"/>
        </w:rPr>
        <w:t>uncorroboratable</w:t>
      </w:r>
      <w:proofErr w:type="spellEnd"/>
      <w:r w:rsidRPr="00537F3B">
        <w:rPr>
          <w:b/>
          <w:bCs/>
          <w:sz w:val="24"/>
        </w:rPr>
        <w:t xml:space="preserve"> statements as to factual matters or evidence, or any fictitious or non-existent references or citations to law or fact.</w:t>
      </w:r>
      <w:r w:rsidRPr="00537F3B">
        <w:rPr>
          <w:bCs/>
          <w:sz w:val="24"/>
        </w:rPr>
        <w:t xml:space="preserve"> A </w:t>
      </w:r>
      <w:r w:rsidRPr="00537F3B">
        <w:rPr>
          <w:bCs/>
          <w:i/>
          <w:iCs/>
          <w:sz w:val="24"/>
        </w:rPr>
        <w:t>pro per</w:t>
      </w:r>
      <w:r w:rsidRPr="00537F3B">
        <w:rPr>
          <w:bCs/>
          <w:sz w:val="24"/>
        </w:rPr>
        <w:t xml:space="preserve"> party’s or counsel’s failure to confirm or double-check the accuracy, veracity, or even existence of a basis for an assertion of fact or evidence created by an AI tool is </w:t>
      </w:r>
      <w:proofErr w:type="gramStart"/>
      <w:r w:rsidRPr="00537F3B">
        <w:rPr>
          <w:bCs/>
          <w:sz w:val="24"/>
        </w:rPr>
        <w:t>grounds</w:t>
      </w:r>
      <w:proofErr w:type="gramEnd"/>
      <w:r w:rsidRPr="00537F3B">
        <w:rPr>
          <w:bCs/>
          <w:sz w:val="24"/>
        </w:rPr>
        <w:t xml:space="preserve"> for potential sanctions. </w:t>
      </w:r>
    </w:p>
    <w:p w14:paraId="48C62F55" w14:textId="3E1F9877" w:rsidR="00555ED3" w:rsidRDefault="00537F3B" w:rsidP="00D0041B">
      <w:pPr>
        <w:ind w:firstLine="720"/>
        <w:rPr>
          <w:bCs/>
          <w:sz w:val="24"/>
        </w:rPr>
      </w:pPr>
      <w:r w:rsidRPr="00537F3B">
        <w:rPr>
          <w:bCs/>
          <w:sz w:val="24"/>
        </w:rPr>
        <w:t>d)         Any exhibit, demonstrative, or other material to be filed or presented to the Court which was created or drafted with any assistance or use of an AI tool shall be identified as such in its title or caption, in a table preceding the body of exhibit, demonstrative, or other material, and by a separate Notice filed contemporaneously with the document or material. Counsel shall maintain records sufficient to identify, if requested by the Court, those portions of that exhibit, document, or material created or drafted by use of an AI tool.</w:t>
      </w:r>
      <w:r w:rsidR="007234BB">
        <w:rPr>
          <w:bCs/>
          <w:sz w:val="24"/>
        </w:rPr>
        <w:tab/>
      </w:r>
    </w:p>
    <w:p w14:paraId="0E10AFE6" w14:textId="3A1807DA" w:rsidR="004854F4" w:rsidRDefault="004854F4" w:rsidP="004854F4">
      <w:pPr>
        <w:rPr>
          <w:bCs/>
          <w:sz w:val="24"/>
        </w:rPr>
      </w:pPr>
    </w:p>
    <w:p w14:paraId="0FE48690" w14:textId="77777777" w:rsidR="00E0355A" w:rsidRDefault="00E0355A" w:rsidP="004854F4">
      <w:pPr>
        <w:spacing w:line="240" w:lineRule="auto"/>
        <w:rPr>
          <w:bCs/>
          <w:sz w:val="24"/>
        </w:rPr>
      </w:pPr>
    </w:p>
    <w:p w14:paraId="44B494EA" w14:textId="1F2C84BB" w:rsidR="00E0355A" w:rsidRDefault="004854F4" w:rsidP="004854F4">
      <w:pPr>
        <w:spacing w:line="240" w:lineRule="auto"/>
        <w:rPr>
          <w:bCs/>
          <w:sz w:val="24"/>
        </w:rPr>
      </w:pPr>
      <w:r>
        <w:rPr>
          <w:bCs/>
          <w:sz w:val="24"/>
        </w:rPr>
        <w:t>Dated:</w:t>
      </w:r>
      <w:r w:rsidR="00E0355A">
        <w:rPr>
          <w:bCs/>
          <w:sz w:val="24"/>
        </w:rPr>
        <w:t xml:space="preserve"> _____________________</w:t>
      </w:r>
      <w:r>
        <w:rPr>
          <w:bCs/>
          <w:sz w:val="24"/>
        </w:rPr>
        <w:tab/>
      </w:r>
    </w:p>
    <w:p w14:paraId="70B43BE9" w14:textId="18C124FC" w:rsidR="004854F4" w:rsidRDefault="004854F4" w:rsidP="00E0355A">
      <w:pPr>
        <w:spacing w:line="240" w:lineRule="auto"/>
        <w:ind w:left="3600" w:firstLine="720"/>
        <w:rPr>
          <w:bCs/>
          <w:sz w:val="24"/>
        </w:rPr>
      </w:pPr>
      <w:r>
        <w:rPr>
          <w:bCs/>
          <w:sz w:val="24"/>
        </w:rPr>
        <w:t>________________________________</w:t>
      </w:r>
    </w:p>
    <w:p w14:paraId="7C252793" w14:textId="1CBF598D" w:rsidR="004854F4" w:rsidRDefault="004854F4" w:rsidP="00E0355A">
      <w:pPr>
        <w:spacing w:line="240" w:lineRule="auto"/>
        <w:rPr>
          <w:bCs/>
          <w:sz w:val="24"/>
        </w:rPr>
      </w:pPr>
      <w:r>
        <w:rPr>
          <w:bCs/>
          <w:sz w:val="24"/>
        </w:rPr>
        <w:tab/>
      </w:r>
      <w:r>
        <w:rPr>
          <w:bCs/>
          <w:sz w:val="24"/>
        </w:rPr>
        <w:tab/>
      </w:r>
      <w:r>
        <w:rPr>
          <w:bCs/>
          <w:sz w:val="24"/>
        </w:rPr>
        <w:tab/>
      </w:r>
      <w:r>
        <w:rPr>
          <w:bCs/>
          <w:sz w:val="24"/>
        </w:rPr>
        <w:tab/>
      </w:r>
      <w:r>
        <w:rPr>
          <w:bCs/>
          <w:sz w:val="24"/>
        </w:rPr>
        <w:tab/>
      </w:r>
      <w:r>
        <w:rPr>
          <w:bCs/>
          <w:sz w:val="24"/>
        </w:rPr>
        <w:tab/>
        <w:t>Jeffrey R. Erickson</w:t>
      </w:r>
    </w:p>
    <w:p w14:paraId="47B37BD8" w14:textId="12FC3465" w:rsidR="004854F4" w:rsidRPr="00555ED3" w:rsidRDefault="004854F4" w:rsidP="004854F4">
      <w:pPr>
        <w:spacing w:line="240" w:lineRule="auto"/>
        <w:rPr>
          <w:bCs/>
          <w:sz w:val="24"/>
        </w:rPr>
      </w:pPr>
      <w:r>
        <w:rPr>
          <w:bCs/>
          <w:sz w:val="24"/>
        </w:rPr>
        <w:tab/>
      </w:r>
      <w:r>
        <w:rPr>
          <w:bCs/>
          <w:sz w:val="24"/>
        </w:rPr>
        <w:tab/>
      </w:r>
      <w:r>
        <w:rPr>
          <w:bCs/>
          <w:sz w:val="24"/>
        </w:rPr>
        <w:tab/>
      </w:r>
      <w:r>
        <w:rPr>
          <w:bCs/>
          <w:sz w:val="24"/>
        </w:rPr>
        <w:tab/>
      </w:r>
      <w:r>
        <w:rPr>
          <w:bCs/>
          <w:sz w:val="24"/>
        </w:rPr>
        <w:tab/>
      </w:r>
      <w:r>
        <w:rPr>
          <w:bCs/>
          <w:sz w:val="24"/>
        </w:rPr>
        <w:tab/>
        <w:t>Judge of the Superior Court</w:t>
      </w:r>
    </w:p>
    <w:sectPr w:rsidR="004854F4" w:rsidRPr="00555ED3" w:rsidSect="00D85482">
      <w:headerReference w:type="default" r:id="rId10"/>
      <w:footerReference w:type="default" r:id="rId11"/>
      <w:pgSz w:w="12240" w:h="15840" w:code="1"/>
      <w:pgMar w:top="-1440" w:right="720" w:bottom="-1210" w:left="216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35D2E" w14:textId="77777777" w:rsidR="00FC1FCA" w:rsidRDefault="00FC1FCA">
      <w:pPr>
        <w:spacing w:line="240" w:lineRule="auto"/>
      </w:pPr>
      <w:r>
        <w:separator/>
      </w:r>
    </w:p>
  </w:endnote>
  <w:endnote w:type="continuationSeparator" w:id="0">
    <w:p w14:paraId="1136E524" w14:textId="77777777" w:rsidR="00FC1FCA" w:rsidRDefault="00FC1F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0C431" w14:textId="2C5524E0" w:rsidR="000A0110" w:rsidRDefault="000A0110">
    <w:pPr>
      <w:pStyle w:val="Footer"/>
      <w:jc w:val="center"/>
    </w:pPr>
    <w:r>
      <w:t>-</w:t>
    </w:r>
    <w:r>
      <w:fldChar w:fldCharType="begin"/>
    </w:r>
    <w:r>
      <w:instrText xml:space="preserve"> PAGE  \* MERGEFORMAT </w:instrText>
    </w:r>
    <w:r>
      <w:fldChar w:fldCharType="separate"/>
    </w:r>
    <w:r w:rsidR="00212059">
      <w:rPr>
        <w:noProof/>
      </w:rPr>
      <w:t>1</w:t>
    </w:r>
    <w:r>
      <w:fldChar w:fldCharType="end"/>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7FF48" w14:textId="77777777" w:rsidR="00FC1FCA" w:rsidRDefault="00FC1FCA">
      <w:pPr>
        <w:spacing w:line="240" w:lineRule="auto"/>
      </w:pPr>
      <w:r>
        <w:separator/>
      </w:r>
    </w:p>
  </w:footnote>
  <w:footnote w:type="continuationSeparator" w:id="0">
    <w:p w14:paraId="6FB79DBC" w14:textId="77777777" w:rsidR="00FC1FCA" w:rsidRDefault="00FC1FC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0C430" w14:textId="77777777" w:rsidR="000A0110" w:rsidRDefault="000A0110">
    <w:pPr>
      <w:pStyle w:val="Header"/>
    </w:pPr>
    <w:r>
      <w:rPr>
        <w:noProof/>
      </w:rPr>
      <mc:AlternateContent>
        <mc:Choice Requires="wps">
          <w:drawing>
            <wp:anchor distT="0" distB="0" distL="114300" distR="114300" simplePos="0" relativeHeight="251659264" behindDoc="0" locked="0" layoutInCell="0" allowOverlap="1" wp14:anchorId="58C0C432" wp14:editId="58C0C433">
              <wp:simplePos x="0" y="0"/>
              <wp:positionH relativeFrom="margin">
                <wp:posOffset>-640080</wp:posOffset>
              </wp:positionH>
              <wp:positionV relativeFrom="margin">
                <wp:posOffset>0</wp:posOffset>
              </wp:positionV>
              <wp:extent cx="457200" cy="8229600"/>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8229600"/>
                      </a:xfrm>
                      <a:prstGeom prst="rect">
                        <a:avLst/>
                      </a:prstGeom>
                      <a:solidFill>
                        <a:srgbClr val="FFFFFF"/>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8C0C43A" w14:textId="77777777" w:rsidR="000A0110" w:rsidRDefault="000A0110">
                          <w:pPr>
                            <w:jc w:val="right"/>
                          </w:pPr>
                          <w:r>
                            <w:t>1</w:t>
                          </w:r>
                        </w:p>
                        <w:p w14:paraId="58C0C43B" w14:textId="77777777" w:rsidR="000A0110" w:rsidRDefault="000A0110">
                          <w:pPr>
                            <w:jc w:val="right"/>
                          </w:pPr>
                          <w:r>
                            <w:t>2</w:t>
                          </w:r>
                        </w:p>
                        <w:p w14:paraId="58C0C43C" w14:textId="77777777" w:rsidR="000A0110" w:rsidRDefault="000A0110">
                          <w:pPr>
                            <w:jc w:val="right"/>
                          </w:pPr>
                          <w:r>
                            <w:t>3</w:t>
                          </w:r>
                        </w:p>
                        <w:p w14:paraId="58C0C43D" w14:textId="77777777" w:rsidR="000A0110" w:rsidRDefault="000A0110">
                          <w:pPr>
                            <w:jc w:val="right"/>
                          </w:pPr>
                          <w:r>
                            <w:t>4</w:t>
                          </w:r>
                        </w:p>
                        <w:p w14:paraId="58C0C43E" w14:textId="77777777" w:rsidR="000A0110" w:rsidRDefault="000A0110">
                          <w:pPr>
                            <w:jc w:val="right"/>
                          </w:pPr>
                          <w:r>
                            <w:t>5</w:t>
                          </w:r>
                        </w:p>
                        <w:p w14:paraId="58C0C43F" w14:textId="77777777" w:rsidR="000A0110" w:rsidRDefault="000A0110">
                          <w:pPr>
                            <w:jc w:val="right"/>
                          </w:pPr>
                          <w:r>
                            <w:t>6</w:t>
                          </w:r>
                        </w:p>
                        <w:p w14:paraId="58C0C440" w14:textId="77777777" w:rsidR="000A0110" w:rsidRDefault="000A0110">
                          <w:pPr>
                            <w:jc w:val="right"/>
                          </w:pPr>
                          <w:r>
                            <w:t>7</w:t>
                          </w:r>
                        </w:p>
                        <w:p w14:paraId="58C0C441" w14:textId="77777777" w:rsidR="000A0110" w:rsidRDefault="000A0110">
                          <w:pPr>
                            <w:jc w:val="right"/>
                          </w:pPr>
                          <w:r>
                            <w:t>8</w:t>
                          </w:r>
                        </w:p>
                        <w:p w14:paraId="58C0C442" w14:textId="77777777" w:rsidR="000A0110" w:rsidRDefault="000A0110">
                          <w:pPr>
                            <w:jc w:val="right"/>
                          </w:pPr>
                          <w:r>
                            <w:t>9</w:t>
                          </w:r>
                        </w:p>
                        <w:p w14:paraId="58C0C443" w14:textId="77777777" w:rsidR="000A0110" w:rsidRDefault="000A0110">
                          <w:pPr>
                            <w:jc w:val="right"/>
                          </w:pPr>
                          <w:r>
                            <w:t>10</w:t>
                          </w:r>
                        </w:p>
                        <w:p w14:paraId="58C0C444" w14:textId="77777777" w:rsidR="000A0110" w:rsidRDefault="000A0110">
                          <w:pPr>
                            <w:jc w:val="right"/>
                          </w:pPr>
                          <w:r>
                            <w:t>11</w:t>
                          </w:r>
                        </w:p>
                        <w:p w14:paraId="58C0C445" w14:textId="77777777" w:rsidR="000A0110" w:rsidRDefault="000A0110">
                          <w:pPr>
                            <w:jc w:val="right"/>
                          </w:pPr>
                          <w:r>
                            <w:t>12</w:t>
                          </w:r>
                        </w:p>
                        <w:p w14:paraId="58C0C446" w14:textId="77777777" w:rsidR="000A0110" w:rsidRDefault="000A0110">
                          <w:pPr>
                            <w:jc w:val="right"/>
                          </w:pPr>
                          <w:r>
                            <w:t>13</w:t>
                          </w:r>
                        </w:p>
                        <w:p w14:paraId="58C0C447" w14:textId="77777777" w:rsidR="000A0110" w:rsidRDefault="000A0110">
                          <w:pPr>
                            <w:jc w:val="right"/>
                          </w:pPr>
                          <w:r>
                            <w:t>14</w:t>
                          </w:r>
                        </w:p>
                        <w:p w14:paraId="58C0C448" w14:textId="77777777" w:rsidR="000A0110" w:rsidRDefault="000A0110">
                          <w:pPr>
                            <w:jc w:val="right"/>
                          </w:pPr>
                          <w:r>
                            <w:t>15</w:t>
                          </w:r>
                        </w:p>
                        <w:p w14:paraId="58C0C449" w14:textId="77777777" w:rsidR="000A0110" w:rsidRDefault="000A0110">
                          <w:pPr>
                            <w:jc w:val="right"/>
                          </w:pPr>
                          <w:r>
                            <w:t>16</w:t>
                          </w:r>
                        </w:p>
                        <w:p w14:paraId="58C0C44A" w14:textId="77777777" w:rsidR="000A0110" w:rsidRDefault="000A0110">
                          <w:pPr>
                            <w:jc w:val="right"/>
                          </w:pPr>
                          <w:r>
                            <w:t>17</w:t>
                          </w:r>
                        </w:p>
                        <w:p w14:paraId="58C0C44B" w14:textId="77777777" w:rsidR="000A0110" w:rsidRDefault="000A0110">
                          <w:pPr>
                            <w:jc w:val="right"/>
                          </w:pPr>
                          <w:r>
                            <w:t>18</w:t>
                          </w:r>
                        </w:p>
                        <w:p w14:paraId="58C0C44C" w14:textId="77777777" w:rsidR="000A0110" w:rsidRDefault="000A0110">
                          <w:pPr>
                            <w:jc w:val="right"/>
                          </w:pPr>
                          <w:r>
                            <w:t>19</w:t>
                          </w:r>
                        </w:p>
                        <w:p w14:paraId="58C0C44D" w14:textId="77777777" w:rsidR="000A0110" w:rsidRDefault="000A0110">
                          <w:pPr>
                            <w:jc w:val="right"/>
                          </w:pPr>
                          <w:r>
                            <w:t>20</w:t>
                          </w:r>
                        </w:p>
                        <w:p w14:paraId="58C0C44E" w14:textId="77777777" w:rsidR="000A0110" w:rsidRDefault="000A0110">
                          <w:pPr>
                            <w:jc w:val="right"/>
                          </w:pPr>
                          <w:r>
                            <w:t>21</w:t>
                          </w:r>
                        </w:p>
                        <w:p w14:paraId="58C0C44F" w14:textId="77777777" w:rsidR="000A0110" w:rsidRDefault="000A0110">
                          <w:pPr>
                            <w:jc w:val="right"/>
                          </w:pPr>
                          <w:r>
                            <w:t>22</w:t>
                          </w:r>
                        </w:p>
                        <w:p w14:paraId="58C0C450" w14:textId="77777777" w:rsidR="000A0110" w:rsidRDefault="000A0110">
                          <w:pPr>
                            <w:jc w:val="right"/>
                          </w:pPr>
                          <w:r>
                            <w:t>23</w:t>
                          </w:r>
                        </w:p>
                        <w:p w14:paraId="58C0C451" w14:textId="77777777" w:rsidR="000A0110" w:rsidRDefault="000A0110">
                          <w:pPr>
                            <w:jc w:val="right"/>
                          </w:pPr>
                          <w:r>
                            <w:t>24</w:t>
                          </w:r>
                        </w:p>
                        <w:p w14:paraId="58C0C452" w14:textId="77777777" w:rsidR="000A0110" w:rsidRDefault="000A0110">
                          <w:pPr>
                            <w:jc w:val="right"/>
                          </w:pPr>
                          <w:r>
                            <w:t>25</w:t>
                          </w:r>
                        </w:p>
                        <w:p w14:paraId="58C0C453" w14:textId="77777777" w:rsidR="000A0110" w:rsidRDefault="000A0110">
                          <w:pPr>
                            <w:jc w:val="right"/>
                          </w:pPr>
                          <w:r>
                            <w:t>26</w:t>
                          </w:r>
                        </w:p>
                        <w:p w14:paraId="58C0C454" w14:textId="77777777" w:rsidR="000A0110" w:rsidRDefault="000A0110">
                          <w:pPr>
                            <w:jc w:val="right"/>
                          </w:pPr>
                          <w:r>
                            <w:t>27</w:t>
                          </w:r>
                        </w:p>
                        <w:p w14:paraId="58C0C455" w14:textId="77777777" w:rsidR="000A0110" w:rsidRDefault="000A0110">
                          <w:pPr>
                            <w:jc w:val="right"/>
                          </w:pPr>
                          <w:r>
                            <w:t>28</w:t>
                          </w:r>
                        </w:p>
                        <w:p w14:paraId="58C0C456" w14:textId="77777777" w:rsidR="000A0110" w:rsidRDefault="000A0110">
                          <w:pPr>
                            <w:jc w:val="righ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C0C432" id="Rectangle 4" o:spid="_x0000_s1026" style="position:absolute;margin-left:-50.4pt;margin-top:0;width:36pt;height:9in;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" o:allowincell="f" stroked="f" strokeweight="0">
              <v:textbox inset="0,0,0,0">
                <w:txbxContent>
                  <w:p w14:paraId="58C0C43A" w14:textId="77777777" w:rsidR="000A0110" w:rsidRDefault="000A0110">
                    <w:pPr>
                      <w:jc w:val="right"/>
                    </w:pPr>
                    <w:r>
                      <w:t>1</w:t>
                    </w:r>
                  </w:p>
                  <w:p w14:paraId="58C0C43B" w14:textId="77777777" w:rsidR="000A0110" w:rsidRDefault="000A0110">
                    <w:pPr>
                      <w:jc w:val="right"/>
                    </w:pPr>
                    <w:r>
                      <w:t>2</w:t>
                    </w:r>
                  </w:p>
                  <w:p w14:paraId="58C0C43C" w14:textId="77777777" w:rsidR="000A0110" w:rsidRDefault="000A0110">
                    <w:pPr>
                      <w:jc w:val="right"/>
                    </w:pPr>
                    <w:r>
                      <w:t>3</w:t>
                    </w:r>
                  </w:p>
                  <w:p w14:paraId="58C0C43D" w14:textId="77777777" w:rsidR="000A0110" w:rsidRDefault="000A0110">
                    <w:pPr>
                      <w:jc w:val="right"/>
                    </w:pPr>
                    <w:r>
                      <w:t>4</w:t>
                    </w:r>
                  </w:p>
                  <w:p w14:paraId="58C0C43E" w14:textId="77777777" w:rsidR="000A0110" w:rsidRDefault="000A0110">
                    <w:pPr>
                      <w:jc w:val="right"/>
                    </w:pPr>
                    <w:r>
                      <w:t>5</w:t>
                    </w:r>
                  </w:p>
                  <w:p w14:paraId="58C0C43F" w14:textId="77777777" w:rsidR="000A0110" w:rsidRDefault="000A0110">
                    <w:pPr>
                      <w:jc w:val="right"/>
                    </w:pPr>
                    <w:r>
                      <w:t>6</w:t>
                    </w:r>
                  </w:p>
                  <w:p w14:paraId="58C0C440" w14:textId="77777777" w:rsidR="000A0110" w:rsidRDefault="000A0110">
                    <w:pPr>
                      <w:jc w:val="right"/>
                    </w:pPr>
                    <w:r>
                      <w:t>7</w:t>
                    </w:r>
                  </w:p>
                  <w:p w14:paraId="58C0C441" w14:textId="77777777" w:rsidR="000A0110" w:rsidRDefault="000A0110">
                    <w:pPr>
                      <w:jc w:val="right"/>
                    </w:pPr>
                    <w:r>
                      <w:t>8</w:t>
                    </w:r>
                  </w:p>
                  <w:p w14:paraId="58C0C442" w14:textId="77777777" w:rsidR="000A0110" w:rsidRDefault="000A0110">
                    <w:pPr>
                      <w:jc w:val="right"/>
                    </w:pPr>
                    <w:r>
                      <w:t>9</w:t>
                    </w:r>
                  </w:p>
                  <w:p w14:paraId="58C0C443" w14:textId="77777777" w:rsidR="000A0110" w:rsidRDefault="000A0110">
                    <w:pPr>
                      <w:jc w:val="right"/>
                    </w:pPr>
                    <w:r>
                      <w:t>10</w:t>
                    </w:r>
                  </w:p>
                  <w:p w14:paraId="58C0C444" w14:textId="77777777" w:rsidR="000A0110" w:rsidRDefault="000A0110">
                    <w:pPr>
                      <w:jc w:val="right"/>
                    </w:pPr>
                    <w:r>
                      <w:t>11</w:t>
                    </w:r>
                  </w:p>
                  <w:p w14:paraId="58C0C445" w14:textId="77777777" w:rsidR="000A0110" w:rsidRDefault="000A0110">
                    <w:pPr>
                      <w:jc w:val="right"/>
                    </w:pPr>
                    <w:r>
                      <w:t>12</w:t>
                    </w:r>
                  </w:p>
                  <w:p w14:paraId="58C0C446" w14:textId="77777777" w:rsidR="000A0110" w:rsidRDefault="000A0110">
                    <w:pPr>
                      <w:jc w:val="right"/>
                    </w:pPr>
                    <w:r>
                      <w:t>13</w:t>
                    </w:r>
                  </w:p>
                  <w:p w14:paraId="58C0C447" w14:textId="77777777" w:rsidR="000A0110" w:rsidRDefault="000A0110">
                    <w:pPr>
                      <w:jc w:val="right"/>
                    </w:pPr>
                    <w:r>
                      <w:t>14</w:t>
                    </w:r>
                  </w:p>
                  <w:p w14:paraId="58C0C448" w14:textId="77777777" w:rsidR="000A0110" w:rsidRDefault="000A0110">
                    <w:pPr>
                      <w:jc w:val="right"/>
                    </w:pPr>
                    <w:r>
                      <w:t>15</w:t>
                    </w:r>
                  </w:p>
                  <w:p w14:paraId="58C0C449" w14:textId="77777777" w:rsidR="000A0110" w:rsidRDefault="000A0110">
                    <w:pPr>
                      <w:jc w:val="right"/>
                    </w:pPr>
                    <w:r>
                      <w:t>16</w:t>
                    </w:r>
                  </w:p>
                  <w:p w14:paraId="58C0C44A" w14:textId="77777777" w:rsidR="000A0110" w:rsidRDefault="000A0110">
                    <w:pPr>
                      <w:jc w:val="right"/>
                    </w:pPr>
                    <w:r>
                      <w:t>17</w:t>
                    </w:r>
                  </w:p>
                  <w:p w14:paraId="58C0C44B" w14:textId="77777777" w:rsidR="000A0110" w:rsidRDefault="000A0110">
                    <w:pPr>
                      <w:jc w:val="right"/>
                    </w:pPr>
                    <w:r>
                      <w:t>18</w:t>
                    </w:r>
                  </w:p>
                  <w:p w14:paraId="58C0C44C" w14:textId="77777777" w:rsidR="000A0110" w:rsidRDefault="000A0110">
                    <w:pPr>
                      <w:jc w:val="right"/>
                    </w:pPr>
                    <w:r>
                      <w:t>19</w:t>
                    </w:r>
                  </w:p>
                  <w:p w14:paraId="58C0C44D" w14:textId="77777777" w:rsidR="000A0110" w:rsidRDefault="000A0110">
                    <w:pPr>
                      <w:jc w:val="right"/>
                    </w:pPr>
                    <w:r>
                      <w:t>20</w:t>
                    </w:r>
                  </w:p>
                  <w:p w14:paraId="58C0C44E" w14:textId="77777777" w:rsidR="000A0110" w:rsidRDefault="000A0110">
                    <w:pPr>
                      <w:jc w:val="right"/>
                    </w:pPr>
                    <w:r>
                      <w:t>21</w:t>
                    </w:r>
                  </w:p>
                  <w:p w14:paraId="58C0C44F" w14:textId="77777777" w:rsidR="000A0110" w:rsidRDefault="000A0110">
                    <w:pPr>
                      <w:jc w:val="right"/>
                    </w:pPr>
                    <w:r>
                      <w:t>22</w:t>
                    </w:r>
                  </w:p>
                  <w:p w14:paraId="58C0C450" w14:textId="77777777" w:rsidR="000A0110" w:rsidRDefault="000A0110">
                    <w:pPr>
                      <w:jc w:val="right"/>
                    </w:pPr>
                    <w:r>
                      <w:t>23</w:t>
                    </w:r>
                  </w:p>
                  <w:p w14:paraId="58C0C451" w14:textId="77777777" w:rsidR="000A0110" w:rsidRDefault="000A0110">
                    <w:pPr>
                      <w:jc w:val="right"/>
                    </w:pPr>
                    <w:r>
                      <w:t>24</w:t>
                    </w:r>
                  </w:p>
                  <w:p w14:paraId="58C0C452" w14:textId="77777777" w:rsidR="000A0110" w:rsidRDefault="000A0110">
                    <w:pPr>
                      <w:jc w:val="right"/>
                    </w:pPr>
                    <w:r>
                      <w:t>25</w:t>
                    </w:r>
                  </w:p>
                  <w:p w14:paraId="58C0C453" w14:textId="77777777" w:rsidR="000A0110" w:rsidRDefault="000A0110">
                    <w:pPr>
                      <w:jc w:val="right"/>
                    </w:pPr>
                    <w:r>
                      <w:t>26</w:t>
                    </w:r>
                  </w:p>
                  <w:p w14:paraId="58C0C454" w14:textId="77777777" w:rsidR="000A0110" w:rsidRDefault="000A0110">
                    <w:pPr>
                      <w:jc w:val="right"/>
                    </w:pPr>
                    <w:r>
                      <w:t>27</w:t>
                    </w:r>
                  </w:p>
                  <w:p w14:paraId="58C0C455" w14:textId="77777777" w:rsidR="000A0110" w:rsidRDefault="000A0110">
                    <w:pPr>
                      <w:jc w:val="right"/>
                    </w:pPr>
                    <w:r>
                      <w:t>28</w:t>
                    </w:r>
                  </w:p>
                  <w:p w14:paraId="58C0C456" w14:textId="77777777" w:rsidR="000A0110" w:rsidRDefault="000A0110">
                    <w:pPr>
                      <w:jc w:val="right"/>
                    </w:pPr>
                  </w:p>
                </w:txbxContent>
              </v:textbox>
              <w10:wrap anchorx="margin" anchory="margin"/>
            </v:rect>
          </w:pict>
        </mc:Fallback>
      </mc:AlternateContent>
    </w:r>
    <w:r>
      <w:rPr>
        <w:noProof/>
      </w:rPr>
      <mc:AlternateContent>
        <mc:Choice Requires="wps">
          <w:drawing>
            <wp:anchor distT="0" distB="0" distL="114300" distR="114300" simplePos="0" relativeHeight="251658240" behindDoc="0" locked="0" layoutInCell="0" allowOverlap="1" wp14:anchorId="58C0C434" wp14:editId="58C0C435">
              <wp:simplePos x="0" y="0"/>
              <wp:positionH relativeFrom="margin">
                <wp:posOffset>5943600</wp:posOffset>
              </wp:positionH>
              <wp:positionV relativeFrom="page">
                <wp:posOffset>0</wp:posOffset>
              </wp:positionV>
              <wp:extent cx="0" cy="1005840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889CF94" id="Line 3"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468pt,0" to="468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" o:allowincell="f">
              <w10:wrap anchorx="margin" anchory="page"/>
            </v:line>
          </w:pict>
        </mc:Fallback>
      </mc:AlternateContent>
    </w:r>
    <w:r>
      <w:rPr>
        <w:noProof/>
      </w:rPr>
      <mc:AlternateContent>
        <mc:Choice Requires="wps">
          <w:drawing>
            <wp:anchor distT="0" distB="0" distL="114300" distR="114300" simplePos="0" relativeHeight="251657216" behindDoc="0" locked="0" layoutInCell="0" allowOverlap="1" wp14:anchorId="58C0C436" wp14:editId="58C0C437">
              <wp:simplePos x="0" y="0"/>
              <wp:positionH relativeFrom="margin">
                <wp:posOffset>-91440</wp:posOffset>
              </wp:positionH>
              <wp:positionV relativeFrom="page">
                <wp:posOffset>0</wp:posOffset>
              </wp:positionV>
              <wp:extent cx="0" cy="1005840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7CE6DC3" id="Line 2" o:spid="_x0000_s1026" style="position:absolute;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7.2pt,0" to="-7.2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" o:allowincell="f">
              <w10:wrap anchorx="margin" anchory="page"/>
            </v:line>
          </w:pict>
        </mc:Fallback>
      </mc:AlternateContent>
    </w:r>
    <w:r>
      <w:rPr>
        <w:noProof/>
      </w:rPr>
      <mc:AlternateContent>
        <mc:Choice Requires="wps">
          <w:drawing>
            <wp:anchor distT="0" distB="0" distL="114300" distR="114300" simplePos="0" relativeHeight="251656192" behindDoc="0" locked="0" layoutInCell="0" allowOverlap="1" wp14:anchorId="58C0C438" wp14:editId="58C0C439">
              <wp:simplePos x="0" y="0"/>
              <wp:positionH relativeFrom="margin">
                <wp:posOffset>-45720</wp:posOffset>
              </wp:positionH>
              <wp:positionV relativeFrom="page">
                <wp:posOffset>0</wp:posOffset>
              </wp:positionV>
              <wp:extent cx="0" cy="10058400"/>
              <wp:effectExtent l="0" t="0" r="0" b="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9B80CBE" id="Line 1" o:spid="_x0000_s1026" style="position:absolute;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3.6pt,0" to="-3.6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" o:allowincell="f">
              <w10:wrap anchorx="margin"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ttorneyName" w:val="0"/>
    <w:docVar w:name="CaptionBoxStyle" w:val="0"/>
    <w:docVar w:name="CourtAlignment" w:val="1"/>
    <w:docVar w:name="CourtName" w:val="IN THE SUPERIOR COURT OF THE STATE OF CALIFORNIAFOR THE COUNTY OF SAN BERNARDINO"/>
    <w:docVar w:name="FirmInFtr" w:val="0"/>
    <w:docVar w:name="FirmInSigBlkStyle" w:val="2"/>
    <w:docVar w:name="FirstLineNum" w:val="1"/>
    <w:docVar w:name="FirstPleadingLine" w:val="1"/>
    <w:docVar w:name="Font" w:val="Arial"/>
    <w:docVar w:name="IncludeDate" w:val="-1"/>
    <w:docVar w:name="IncludeLineNumbers" w:val="-1"/>
    <w:docVar w:name="JudgeName" w:val="-1"/>
    <w:docVar w:name="LeftBorderStyle" w:val="1"/>
    <w:docVar w:name="LineNumIncByOne" w:val="-1"/>
    <w:docVar w:name="LineSpacing" w:val="2"/>
    <w:docVar w:name="LinesPerPage" w:val="28"/>
    <w:docVar w:name="PageNumsInFtr" w:val="-1"/>
    <w:docVar w:name="RightBorderStyle" w:val="1"/>
    <w:docVar w:name="SigBlkYes" w:val="-1"/>
    <w:docVar w:name="SignWith" w:val=" "/>
    <w:docVar w:name="SummaryInFtr" w:val="0"/>
  </w:docVars>
  <w:rsids>
    <w:rsidRoot w:val="00CF2DF6"/>
    <w:rsid w:val="00001970"/>
    <w:rsid w:val="000612BC"/>
    <w:rsid w:val="00082C4E"/>
    <w:rsid w:val="000A0110"/>
    <w:rsid w:val="000A5C81"/>
    <w:rsid w:val="000B332E"/>
    <w:rsid w:val="00111935"/>
    <w:rsid w:val="00212059"/>
    <w:rsid w:val="00244E43"/>
    <w:rsid w:val="002563D8"/>
    <w:rsid w:val="00272399"/>
    <w:rsid w:val="00296FC4"/>
    <w:rsid w:val="002F3327"/>
    <w:rsid w:val="002F7553"/>
    <w:rsid w:val="003201E6"/>
    <w:rsid w:val="00364EBD"/>
    <w:rsid w:val="003867B9"/>
    <w:rsid w:val="00390E2E"/>
    <w:rsid w:val="003B193D"/>
    <w:rsid w:val="003D05EB"/>
    <w:rsid w:val="00477E91"/>
    <w:rsid w:val="004854F4"/>
    <w:rsid w:val="004C53B2"/>
    <w:rsid w:val="0052502C"/>
    <w:rsid w:val="00537F3B"/>
    <w:rsid w:val="005444E0"/>
    <w:rsid w:val="00555ED3"/>
    <w:rsid w:val="005E64E2"/>
    <w:rsid w:val="006045D7"/>
    <w:rsid w:val="0063544F"/>
    <w:rsid w:val="00635899"/>
    <w:rsid w:val="00650377"/>
    <w:rsid w:val="007220E9"/>
    <w:rsid w:val="007234BB"/>
    <w:rsid w:val="007C3822"/>
    <w:rsid w:val="008211F3"/>
    <w:rsid w:val="00825BB9"/>
    <w:rsid w:val="009469B8"/>
    <w:rsid w:val="00991127"/>
    <w:rsid w:val="009A44D5"/>
    <w:rsid w:val="009A71F9"/>
    <w:rsid w:val="009F0EAC"/>
    <w:rsid w:val="00A13A5C"/>
    <w:rsid w:val="00A4467F"/>
    <w:rsid w:val="00A81058"/>
    <w:rsid w:val="00B25FD7"/>
    <w:rsid w:val="00BD2F87"/>
    <w:rsid w:val="00BD743C"/>
    <w:rsid w:val="00C0380E"/>
    <w:rsid w:val="00C5766A"/>
    <w:rsid w:val="00C866D7"/>
    <w:rsid w:val="00CF2DF6"/>
    <w:rsid w:val="00D0041B"/>
    <w:rsid w:val="00D5784E"/>
    <w:rsid w:val="00D85482"/>
    <w:rsid w:val="00D871FE"/>
    <w:rsid w:val="00DC2DE4"/>
    <w:rsid w:val="00E0355A"/>
    <w:rsid w:val="00E05B31"/>
    <w:rsid w:val="00E82068"/>
    <w:rsid w:val="00E83D25"/>
    <w:rsid w:val="00FB6308"/>
    <w:rsid w:val="00FC1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58C0C3F8"/>
  <w15:docId w15:val="{7CC633F6-628B-4EFD-9462-31043F045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455" w:lineRule="exact"/>
    </w:pPr>
    <w:rPr>
      <w:rFonts w:ascii="Arial" w:hAnsi="Arial"/>
      <w:sz w:val="18"/>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b/>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Spacing">
    <w:name w:val="Single Spacing"/>
    <w:basedOn w:val="Normal"/>
    <w:pPr>
      <w:spacing w:line="227" w:lineRule="exact"/>
    </w:pPr>
  </w:style>
  <w:style w:type="paragraph" w:customStyle="1" w:styleId="15Spacing">
    <w:name w:val="1.5 Spacing"/>
    <w:basedOn w:val="Normal"/>
    <w:pPr>
      <w:spacing w:line="341" w:lineRule="exact"/>
    </w:pPr>
  </w:style>
  <w:style w:type="paragraph" w:customStyle="1" w:styleId="DoubleSpacing">
    <w:name w:val="Double Spacing"/>
    <w:basedOn w:val="Normal"/>
  </w:style>
  <w:style w:type="paragraph" w:customStyle="1" w:styleId="AttorneyName">
    <w:name w:val="Attorney Name"/>
    <w:basedOn w:val="SingleSpacing"/>
  </w:style>
  <w:style w:type="paragraph" w:customStyle="1" w:styleId="FirmName">
    <w:name w:val="Firm Name"/>
    <w:basedOn w:val="SingleSpacing"/>
    <w:pPr>
      <w:jc w:val="center"/>
    </w:pPr>
  </w:style>
  <w:style w:type="paragraph" w:customStyle="1" w:styleId="SignatureBlock">
    <w:name w:val="Signature Block"/>
    <w:basedOn w:val="SingleSpacing"/>
    <w:pPr>
      <w:ind w:left="468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sz w:val="24"/>
    </w:rPr>
  </w:style>
  <w:style w:type="paragraph" w:styleId="BalloonText">
    <w:name w:val="Balloon Text"/>
    <w:basedOn w:val="Normal"/>
    <w:link w:val="BalloonTextChar"/>
    <w:uiPriority w:val="99"/>
    <w:semiHidden/>
    <w:unhideWhenUsed/>
    <w:rsid w:val="00FB630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6308"/>
    <w:rPr>
      <w:rFonts w:ascii="Tahoma" w:hAnsi="Tahoma" w:cs="Tahoma"/>
      <w:sz w:val="16"/>
      <w:szCs w:val="16"/>
    </w:rPr>
  </w:style>
  <w:style w:type="paragraph" w:styleId="EndnoteText">
    <w:name w:val="endnote text"/>
    <w:basedOn w:val="Normal"/>
    <w:link w:val="EndnoteTextChar"/>
    <w:uiPriority w:val="99"/>
    <w:semiHidden/>
    <w:unhideWhenUsed/>
    <w:rsid w:val="00555ED3"/>
    <w:pPr>
      <w:spacing w:line="240" w:lineRule="auto"/>
    </w:pPr>
    <w:rPr>
      <w:rFonts w:ascii="Times New Roman" w:eastAsiaTheme="minorHAnsi" w:hAnsi="Times New Roman" w:cstheme="minorBidi"/>
      <w:sz w:val="20"/>
    </w:rPr>
  </w:style>
  <w:style w:type="character" w:customStyle="1" w:styleId="EndnoteTextChar">
    <w:name w:val="Endnote Text Char"/>
    <w:basedOn w:val="DefaultParagraphFont"/>
    <w:link w:val="EndnoteText"/>
    <w:uiPriority w:val="99"/>
    <w:semiHidden/>
    <w:rsid w:val="00555ED3"/>
    <w:rPr>
      <w:rFonts w:eastAsiaTheme="minorHAnsi" w:cstheme="minorBidi"/>
    </w:rPr>
  </w:style>
  <w:style w:type="character" w:styleId="EndnoteReference">
    <w:name w:val="endnote reference"/>
    <w:basedOn w:val="DefaultParagraphFont"/>
    <w:uiPriority w:val="99"/>
    <w:semiHidden/>
    <w:unhideWhenUsed/>
    <w:rsid w:val="00555ED3"/>
    <w:rPr>
      <w:vertAlign w:val="superscript"/>
    </w:rPr>
  </w:style>
  <w:style w:type="table" w:styleId="TableGrid">
    <w:name w:val="Table Grid"/>
    <w:basedOn w:val="TableNormal"/>
    <w:uiPriority w:val="59"/>
    <w:rsid w:val="004C53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314307">
      <w:bodyDiv w:val="1"/>
      <w:marLeft w:val="0"/>
      <w:marRight w:val="0"/>
      <w:marTop w:val="0"/>
      <w:marBottom w:val="0"/>
      <w:divBdr>
        <w:top w:val="none" w:sz="0" w:space="0" w:color="auto"/>
        <w:left w:val="none" w:sz="0" w:space="0" w:color="auto"/>
        <w:bottom w:val="none" w:sz="0" w:space="0" w:color="auto"/>
        <w:right w:val="none" w:sz="0" w:space="0" w:color="auto"/>
      </w:divBdr>
    </w:div>
    <w:div w:id="1273517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C8AD340FA71E943A8A143F6771F6A8C" ma:contentTypeVersion="18" ma:contentTypeDescription="Create a new document." ma:contentTypeScope="" ma:versionID="62785df6f9850a7206d2e17100bd5701">
  <xsd:schema xmlns:xsd="http://www.w3.org/2001/XMLSchema" xmlns:xs="http://www.w3.org/2001/XMLSchema" xmlns:p="http://schemas.microsoft.com/office/2006/metadata/properties" xmlns:ns3="755632f5-deb1-4951-9159-7670b61c5070" xmlns:ns4="0d16e06c-dc32-49e3-ae7d-62ae2790fe69" targetNamespace="http://schemas.microsoft.com/office/2006/metadata/properties" ma:root="true" ma:fieldsID="05e27471a8ec0d4ca2168d9fc9aa0717" ns3:_="" ns4:_="">
    <xsd:import namespace="755632f5-deb1-4951-9159-7670b61c5070"/>
    <xsd:import namespace="0d16e06c-dc32-49e3-ae7d-62ae2790fe6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ObjectDetectorVersions" minOccurs="0"/>
                <xsd:element ref="ns3:_activity"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5632f5-deb1-4951-9159-7670b61c50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_activity" ma:index="22" nillable="true" ma:displayName="_activity" ma:hidden="true" ma:internalName="_activity">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d16e06c-dc32-49e3-ae7d-62ae2790fe6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755632f5-deb1-4951-9159-7670b61c5070" xsi:nil="true"/>
  </documentManagement>
</p:properties>
</file>

<file path=customXml/itemProps1.xml><?xml version="1.0" encoding="utf-8"?>
<ds:datastoreItem xmlns:ds="http://schemas.openxmlformats.org/officeDocument/2006/customXml" ds:itemID="{C8D50EC3-0802-4516-9641-E5A8D9DF572B}">
  <ds:schemaRefs>
    <ds:schemaRef ds:uri="http://schemas.openxmlformats.org/officeDocument/2006/bibliography"/>
  </ds:schemaRefs>
</ds:datastoreItem>
</file>

<file path=customXml/itemProps2.xml><?xml version="1.0" encoding="utf-8"?>
<ds:datastoreItem xmlns:ds="http://schemas.openxmlformats.org/officeDocument/2006/customXml" ds:itemID="{78BEA083-6027-4218-BA10-C0125B2205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5632f5-deb1-4951-9159-7670b61c5070"/>
    <ds:schemaRef ds:uri="0d16e06c-dc32-49e3-ae7d-62ae2790fe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06A343-D46F-4B35-8864-11AF9FC71741}">
  <ds:schemaRefs>
    <ds:schemaRef ds:uri="http://schemas.microsoft.com/sharepoint/v3/contenttype/forms"/>
  </ds:schemaRefs>
</ds:datastoreItem>
</file>

<file path=customXml/itemProps4.xml><?xml version="1.0" encoding="utf-8"?>
<ds:datastoreItem xmlns:ds="http://schemas.openxmlformats.org/officeDocument/2006/customXml" ds:itemID="{7DEB2176-692C-4D00-8726-03FE39C60338}">
  <ds:schemaRefs>
    <ds:schemaRef ds:uri="http://schemas.microsoft.com/office/2006/metadata/properties"/>
    <ds:schemaRef ds:uri="http://schemas.microsoft.com/office/infopath/2007/PartnerControls"/>
    <ds:schemaRef ds:uri="755632f5-deb1-4951-9159-7670b61c507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510</Words>
  <Characters>2624</Characters>
  <Application>Microsoft Office Word</Application>
  <DocSecurity>0</DocSecurity>
  <Lines>75</Lines>
  <Paragraphs>30</Paragraphs>
  <ScaleCrop>false</ScaleCrop>
  <HeadingPairs>
    <vt:vector size="2" baseType="variant">
      <vt:variant>
        <vt:lpstr>Title</vt:lpstr>
      </vt:variant>
      <vt:variant>
        <vt:i4>1</vt:i4>
      </vt:variant>
    </vt:vector>
  </HeadingPairs>
  <TitlesOfParts>
    <vt:vector size="1" baseType="lpstr">
      <vt:lpstr>Pleading</vt:lpstr>
    </vt:vector>
  </TitlesOfParts>
  <Company>Courts</Company>
  <LinksUpToDate>false</LinksUpToDate>
  <CharactersWithSpaces>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Pleading</dc:title>
  <dc:creator>H2113</dc:creator>
  <cp:lastModifiedBy>Sandoval, Monica</cp:lastModifiedBy>
  <cp:revision>3</cp:revision>
  <cp:lastPrinted>2024-05-24T18:44:00Z</cp:lastPrinted>
  <dcterms:created xsi:type="dcterms:W3CDTF">2026-02-23T23:51:00Z</dcterms:created>
  <dcterms:modified xsi:type="dcterms:W3CDTF">2026-02-23T23:52:00Z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0x010100CC8AD340FA71E943A8A143F6771F6A8C</vt:lpwstr>
  </property>
</Properties>
</file>