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511" w:rsidRPr="005F4579" w:rsidRDefault="002F385E" w:rsidP="002F385E">
      <w:pPr>
        <w:jc w:val="center"/>
        <w:rPr>
          <w:b/>
        </w:rPr>
      </w:pPr>
      <w:r w:rsidRPr="005F4579">
        <w:rPr>
          <w:b/>
        </w:rPr>
        <w:t>Song-Beverly Act</w:t>
      </w:r>
      <w:r w:rsidR="005F4579">
        <w:rPr>
          <w:b/>
        </w:rPr>
        <w:t xml:space="preserve"> Production of Documents </w:t>
      </w:r>
      <w:r w:rsidR="007D77A3">
        <w:rPr>
          <w:b/>
        </w:rPr>
        <w:t>(</w:t>
      </w:r>
      <w:r w:rsidR="005F4579">
        <w:rPr>
          <w:b/>
        </w:rPr>
        <w:t xml:space="preserve">for Informal Discovery Conferences </w:t>
      </w:r>
      <w:r w:rsidR="005F4579">
        <w:rPr>
          <w:b/>
          <w:u w:val="single"/>
        </w:rPr>
        <w:t>ONLY</w:t>
      </w:r>
      <w:r w:rsidR="007D77A3">
        <w:rPr>
          <w:b/>
          <w:u w:val="single"/>
        </w:rPr>
        <w:t>)</w:t>
      </w:r>
    </w:p>
    <w:p w:rsidR="002F385E" w:rsidRDefault="005F4579" w:rsidP="002F385E">
      <w:pPr>
        <w:jc w:val="center"/>
      </w:pPr>
      <w:r>
        <w:t>Dept. S33 -</w:t>
      </w:r>
      <w:r w:rsidR="002F385E">
        <w:t xml:space="preserve"> Judge Stephanie J. Tañada</w:t>
      </w:r>
    </w:p>
    <w:p w:rsidR="0052419A" w:rsidRPr="00716A93" w:rsidRDefault="0052419A" w:rsidP="0052419A">
      <w:pPr>
        <w:rPr>
          <w:i/>
        </w:rPr>
      </w:pPr>
      <w:r w:rsidRPr="00716A93">
        <w:rPr>
          <w:i/>
        </w:rPr>
        <w:t xml:space="preserve">In anticipation of the upcoming Informal Discovery Conference in this matter, the following is a list of documents the Court will generally order for production: </w:t>
      </w:r>
    </w:p>
    <w:p w:rsidR="005F4579" w:rsidRDefault="005F4579" w:rsidP="005F4579">
      <w:pPr>
        <w:pStyle w:val="ListParagraph"/>
        <w:numPr>
          <w:ilvl w:val="0"/>
          <w:numId w:val="1"/>
        </w:numPr>
      </w:pPr>
      <w:r>
        <w:t>All purchase or lease contracts concerning the subject vehicle, including</w:t>
      </w:r>
      <w:r>
        <w:t xml:space="preserve"> </w:t>
      </w:r>
      <w:r>
        <w:t>any associated documents reflecting Original Equipment Manufacturer</w:t>
      </w:r>
      <w:r>
        <w:t xml:space="preserve"> </w:t>
      </w:r>
      <w:r>
        <w:t>aftermarket equipment installed at the dealership, Extended Limited</w:t>
      </w:r>
      <w:r>
        <w:t xml:space="preserve"> </w:t>
      </w:r>
      <w:r>
        <w:t>Warranties or service contracts, and any other writings signed by the</w:t>
      </w:r>
      <w:r>
        <w:t xml:space="preserve"> </w:t>
      </w:r>
      <w:r>
        <w:t>plaintiff at the point of sale.</w:t>
      </w:r>
    </w:p>
    <w:p w:rsidR="005F4579" w:rsidRDefault="005F4579" w:rsidP="005F4579">
      <w:pPr>
        <w:pStyle w:val="ListParagraph"/>
      </w:pPr>
    </w:p>
    <w:p w:rsidR="005F4579" w:rsidRDefault="005F4579" w:rsidP="005F4579">
      <w:pPr>
        <w:pStyle w:val="ListParagraph"/>
        <w:numPr>
          <w:ilvl w:val="0"/>
          <w:numId w:val="1"/>
        </w:numPr>
      </w:pPr>
      <w:r>
        <w:t>All work orders, repair orders, and invoices (including accounting and</w:t>
      </w:r>
      <w:r>
        <w:t xml:space="preserve"> </w:t>
      </w:r>
      <w:r>
        <w:t>warranty versions) for any maintenance, service and repair activity</w:t>
      </w:r>
      <w:r>
        <w:t xml:space="preserve"> </w:t>
      </w:r>
      <w:r>
        <w:t>concerning the subject vehicle.</w:t>
      </w:r>
    </w:p>
    <w:p w:rsidR="005F4579" w:rsidRDefault="005F4579" w:rsidP="005F4579">
      <w:pPr>
        <w:pStyle w:val="ListParagraph"/>
      </w:pPr>
    </w:p>
    <w:p w:rsidR="005F4579" w:rsidRDefault="005F4579" w:rsidP="005F4579">
      <w:pPr>
        <w:pStyle w:val="ListParagraph"/>
        <w:numPr>
          <w:ilvl w:val="0"/>
          <w:numId w:val="1"/>
        </w:numPr>
      </w:pPr>
      <w:r>
        <w:t>All rental car or loaner agreements regarding alternate transportation</w:t>
      </w:r>
      <w:r>
        <w:t xml:space="preserve"> </w:t>
      </w:r>
      <w:r>
        <w:t>provided during service or repair visits concerning the subject vehicle.</w:t>
      </w:r>
    </w:p>
    <w:p w:rsidR="005F4579" w:rsidRDefault="005F4579" w:rsidP="005F4579">
      <w:pPr>
        <w:pStyle w:val="ListParagraph"/>
      </w:pPr>
    </w:p>
    <w:p w:rsidR="005F4579" w:rsidRDefault="005F4579" w:rsidP="005F4579">
      <w:pPr>
        <w:pStyle w:val="ListParagraph"/>
        <w:numPr>
          <w:ilvl w:val="0"/>
          <w:numId w:val="1"/>
        </w:numPr>
      </w:pPr>
      <w:r>
        <w:t>All records of communications with dealer personnel, factory</w:t>
      </w:r>
      <w:r>
        <w:t xml:space="preserve"> </w:t>
      </w:r>
      <w:r>
        <w:t>representatives, and Defendant’s call center or customer assistance</w:t>
      </w:r>
      <w:r>
        <w:t xml:space="preserve"> </w:t>
      </w:r>
      <w:r>
        <w:t>personnel concerning the subject vehicle.</w:t>
      </w:r>
    </w:p>
    <w:p w:rsidR="005F4579" w:rsidRDefault="005F4579" w:rsidP="005F4579">
      <w:pPr>
        <w:pStyle w:val="ListParagraph"/>
      </w:pPr>
    </w:p>
    <w:p w:rsidR="005F4579" w:rsidRDefault="005F4579" w:rsidP="005F4579">
      <w:pPr>
        <w:pStyle w:val="ListParagraph"/>
        <w:numPr>
          <w:ilvl w:val="0"/>
          <w:numId w:val="1"/>
        </w:numPr>
      </w:pPr>
      <w:r>
        <w:t>All warranty claims submitted to and/or approved by Defendant</w:t>
      </w:r>
      <w:r>
        <w:t xml:space="preserve"> </w:t>
      </w:r>
      <w:r>
        <w:t>concerning the subject vehicle.</w:t>
      </w:r>
    </w:p>
    <w:p w:rsidR="005F4579" w:rsidRDefault="005F4579" w:rsidP="005F4579">
      <w:pPr>
        <w:pStyle w:val="ListParagraph"/>
      </w:pPr>
    </w:p>
    <w:p w:rsidR="005F4579" w:rsidRDefault="005F4579" w:rsidP="005F4579">
      <w:pPr>
        <w:pStyle w:val="ListParagraph"/>
        <w:numPr>
          <w:ilvl w:val="0"/>
          <w:numId w:val="1"/>
        </w:numPr>
      </w:pPr>
      <w:r>
        <w:t>All Warranty Policy and Procedure Manual or similar policies or claim</w:t>
      </w:r>
      <w:r w:rsidR="007C4F54">
        <w:t>-</w:t>
      </w:r>
      <w:r>
        <w:t>handling procedures published by Defendant from the date the subject</w:t>
      </w:r>
      <w:r>
        <w:t xml:space="preserve"> </w:t>
      </w:r>
      <w:r>
        <w:t>vehicle was purchased or leased to the date the lawsuit was filed.</w:t>
      </w:r>
    </w:p>
    <w:p w:rsidR="005F4579" w:rsidRDefault="005F4579" w:rsidP="005F4579">
      <w:pPr>
        <w:pStyle w:val="ListParagraph"/>
      </w:pPr>
    </w:p>
    <w:p w:rsidR="005F4579" w:rsidRDefault="005F4579" w:rsidP="005F4579">
      <w:pPr>
        <w:pStyle w:val="ListParagraph"/>
        <w:numPr>
          <w:ilvl w:val="0"/>
          <w:numId w:val="1"/>
        </w:numPr>
      </w:pPr>
      <w:r>
        <w:t>All of Defendant’s written statements of policy and/or procedures used to</w:t>
      </w:r>
      <w:r>
        <w:t xml:space="preserve"> </w:t>
      </w:r>
      <w:r>
        <w:t>evaluate customer requests for repurchase or replacement pursuant to</w:t>
      </w:r>
      <w:r>
        <w:t xml:space="preserve"> </w:t>
      </w:r>
      <w:r>
        <w:t>"Lemon Law" claims, including those brought under the Song-Beverly</w:t>
      </w:r>
      <w:r>
        <w:t xml:space="preserve"> </w:t>
      </w:r>
      <w:r>
        <w:t>Consumer Warranty Act, from the date the subject vehicle was purchased</w:t>
      </w:r>
      <w:r>
        <w:t xml:space="preserve"> </w:t>
      </w:r>
      <w:r>
        <w:t>or leased to</w:t>
      </w:r>
      <w:r>
        <w:t xml:space="preserve"> the date the lawsuit was filed.</w:t>
      </w:r>
    </w:p>
    <w:p w:rsidR="005F4579" w:rsidRDefault="005F4579" w:rsidP="005F4579">
      <w:pPr>
        <w:pStyle w:val="ListParagraph"/>
      </w:pPr>
    </w:p>
    <w:p w:rsidR="005F4579" w:rsidRDefault="005F4579" w:rsidP="005F4579">
      <w:pPr>
        <w:pStyle w:val="ListParagraph"/>
        <w:numPr>
          <w:ilvl w:val="0"/>
          <w:numId w:val="1"/>
        </w:numPr>
      </w:pPr>
      <w:r>
        <w:t>All documents concerning any internal analysis or investigation</w:t>
      </w:r>
      <w:r>
        <w:t xml:space="preserve"> </w:t>
      </w:r>
      <w:r>
        <w:t>regarding the alleged defects claimed by plaintiff in vehicles purchased in</w:t>
      </w:r>
      <w:r>
        <w:t xml:space="preserve"> </w:t>
      </w:r>
      <w:r>
        <w:t>California for the same year, make and model of the subject vehicle.</w:t>
      </w:r>
    </w:p>
    <w:p w:rsidR="005F4579" w:rsidRDefault="005F4579" w:rsidP="005F4579">
      <w:pPr>
        <w:pStyle w:val="ListParagraph"/>
      </w:pPr>
    </w:p>
    <w:p w:rsidR="005F4579" w:rsidRDefault="005F4579" w:rsidP="005F4579">
      <w:pPr>
        <w:pStyle w:val="ListParagraph"/>
        <w:numPr>
          <w:ilvl w:val="0"/>
          <w:numId w:val="1"/>
        </w:numPr>
      </w:pPr>
      <w:r>
        <w:t>A list or compilation of customer complaints in Defendant’s</w:t>
      </w:r>
      <w:r>
        <w:t xml:space="preserve"> </w:t>
      </w:r>
      <w:r>
        <w:t>electronically stored information database that are substantially similar to</w:t>
      </w:r>
      <w:r>
        <w:t xml:space="preserve"> </w:t>
      </w:r>
      <w:r>
        <w:t>the alleged defects claimed by Plaintiff in vehicles purchased in</w:t>
      </w:r>
      <w:r>
        <w:t xml:space="preserve"> </w:t>
      </w:r>
      <w:r>
        <w:t>California for the same year, make, and model of the subject vehicle. A</w:t>
      </w:r>
      <w:r>
        <w:t xml:space="preserve"> </w:t>
      </w:r>
      <w:r>
        <w:t>substantially similar customer complaint would be the same nature of</w:t>
      </w:r>
      <w:r>
        <w:t xml:space="preserve"> </w:t>
      </w:r>
      <w:r>
        <w:t>reported symptom, malfunction, dashboard indicator light, or other</w:t>
      </w:r>
      <w:r>
        <w:t xml:space="preserve"> </w:t>
      </w:r>
      <w:r>
        <w:t>manifestation of a repair problem as the description listed in any work</w:t>
      </w:r>
      <w:r>
        <w:t xml:space="preserve"> </w:t>
      </w:r>
      <w:r>
        <w:t>order or repair order for the subject vehicle, other than routine or</w:t>
      </w:r>
      <w:r>
        <w:t xml:space="preserve"> </w:t>
      </w:r>
      <w:r>
        <w:t>scheduled maintenance items. The list provided by Defendant may be in</w:t>
      </w:r>
      <w:r>
        <w:t xml:space="preserve"> </w:t>
      </w:r>
      <w:r>
        <w:t>a chart or spreadsheet format and shall include the VIN, date of repair</w:t>
      </w:r>
      <w:r>
        <w:t xml:space="preserve"> </w:t>
      </w:r>
      <w:r>
        <w:t>visit, dealership or other reporting location, and text of the other</w:t>
      </w:r>
      <w:r>
        <w:t xml:space="preserve"> </w:t>
      </w:r>
      <w:r>
        <w:t>customers’ reported complaint, but shall not include the other customers’</w:t>
      </w:r>
      <w:r>
        <w:t xml:space="preserve"> </w:t>
      </w:r>
      <w:r>
        <w:t>names, addresses, phone numbers, e-mail addresses, or other personal</w:t>
      </w:r>
      <w:r>
        <w:t xml:space="preserve"> </w:t>
      </w:r>
      <w:r>
        <w:t>identifying information.</w:t>
      </w:r>
    </w:p>
    <w:p w:rsidR="005F4579" w:rsidRDefault="005F4579" w:rsidP="005F4579">
      <w:pPr>
        <w:pStyle w:val="ListParagraph"/>
      </w:pPr>
    </w:p>
    <w:p w:rsidR="005F4579" w:rsidRDefault="005F4579" w:rsidP="005F4579">
      <w:pPr>
        <w:pStyle w:val="ListParagraph"/>
        <w:numPr>
          <w:ilvl w:val="0"/>
          <w:numId w:val="1"/>
        </w:numPr>
      </w:pPr>
      <w:r>
        <w:t>All Technical Service Bulletins and Re</w:t>
      </w:r>
      <w:r>
        <w:t xml:space="preserve">call Notices for vehicles </w:t>
      </w:r>
      <w:r>
        <w:t>purchased or leased in California for the same year, make and model of</w:t>
      </w:r>
      <w:r>
        <w:t xml:space="preserve"> </w:t>
      </w:r>
      <w:r>
        <w:t>the subject vehicle.</w:t>
      </w:r>
    </w:p>
    <w:p w:rsidR="005F4579" w:rsidRDefault="005F4579" w:rsidP="005F4579">
      <w:pPr>
        <w:pStyle w:val="ListParagraph"/>
      </w:pPr>
    </w:p>
    <w:p w:rsidR="005F4579" w:rsidRDefault="005F4579" w:rsidP="005F4579">
      <w:pPr>
        <w:pStyle w:val="ListParagraph"/>
        <w:numPr>
          <w:ilvl w:val="0"/>
          <w:numId w:val="1"/>
        </w:numPr>
      </w:pPr>
      <w:r>
        <w:t>Any repair instruction, bulletin, or other diagnostic/repair procedure</w:t>
      </w:r>
      <w:r>
        <w:t xml:space="preserve"> </w:t>
      </w:r>
      <w:r>
        <w:t>identified in any of the repair order/invoice records for the subject</w:t>
      </w:r>
      <w:r>
        <w:t xml:space="preserve"> </w:t>
      </w:r>
      <w:r>
        <w:t>vehicle.</w:t>
      </w:r>
    </w:p>
    <w:p w:rsidR="005F4579" w:rsidRDefault="005F4579" w:rsidP="005F4579">
      <w:pPr>
        <w:pStyle w:val="ListParagraph"/>
      </w:pPr>
    </w:p>
    <w:p w:rsidR="005F4579" w:rsidRDefault="005F4579" w:rsidP="005F4579">
      <w:pPr>
        <w:pStyle w:val="ListParagraph"/>
        <w:numPr>
          <w:ilvl w:val="0"/>
          <w:numId w:val="1"/>
        </w:numPr>
      </w:pPr>
      <w:r>
        <w:t>All receipts or other written evidence supporting any incidental or</w:t>
      </w:r>
      <w:r>
        <w:t xml:space="preserve"> </w:t>
      </w:r>
      <w:r>
        <w:t>consequential damages claimed by Plaintiff.</w:t>
      </w:r>
    </w:p>
    <w:p w:rsidR="005F4579" w:rsidRPr="00716A93" w:rsidRDefault="007C4F54" w:rsidP="0052419A">
      <w:pPr>
        <w:rPr>
          <w:i/>
        </w:rPr>
      </w:pPr>
      <w:r w:rsidRPr="00716A93">
        <w:rPr>
          <w:i/>
        </w:rPr>
        <w:t>At the initial IDC, p</w:t>
      </w:r>
      <w:r w:rsidR="0052419A" w:rsidRPr="00716A93">
        <w:rPr>
          <w:i/>
        </w:rPr>
        <w:t xml:space="preserve">lease be prepared to discuss documents that </w:t>
      </w:r>
      <w:r w:rsidRPr="00716A93">
        <w:rPr>
          <w:i/>
        </w:rPr>
        <w:t xml:space="preserve">are outside this list. </w:t>
      </w:r>
    </w:p>
    <w:p w:rsidR="005F4579" w:rsidRPr="00716A93" w:rsidRDefault="007C4F54" w:rsidP="005F4579">
      <w:pPr>
        <w:rPr>
          <w:i/>
        </w:rPr>
      </w:pPr>
      <w:r w:rsidRPr="00716A93">
        <w:rPr>
          <w:i/>
        </w:rPr>
        <w:t>Further, t</w:t>
      </w:r>
      <w:r w:rsidR="00E737EC" w:rsidRPr="00716A93">
        <w:rPr>
          <w:i/>
        </w:rPr>
        <w:t xml:space="preserve">o save the parties and the Court valuable time, </w:t>
      </w:r>
      <w:r w:rsidR="005F4579" w:rsidRPr="00716A93">
        <w:rPr>
          <w:i/>
        </w:rPr>
        <w:t>the Court highly suggests setting</w:t>
      </w:r>
      <w:r w:rsidR="005F4579" w:rsidRPr="00716A93">
        <w:rPr>
          <w:i/>
        </w:rPr>
        <w:t xml:space="preserve"> </w:t>
      </w:r>
      <w:r w:rsidR="005F4579" w:rsidRPr="00716A93">
        <w:rPr>
          <w:i/>
        </w:rPr>
        <w:t xml:space="preserve">a second Informal Discovery Conference prior to propounding </w:t>
      </w:r>
      <w:r w:rsidR="00E737EC" w:rsidRPr="00716A93">
        <w:rPr>
          <w:i/>
        </w:rPr>
        <w:t xml:space="preserve">additional </w:t>
      </w:r>
      <w:r w:rsidR="005F4579" w:rsidRPr="00716A93">
        <w:rPr>
          <w:i/>
        </w:rPr>
        <w:t>requests</w:t>
      </w:r>
      <w:r w:rsidR="00E737EC" w:rsidRPr="00716A93">
        <w:rPr>
          <w:i/>
        </w:rPr>
        <w:t xml:space="preserve"> for production. In advance of the second IDC, Plaintiff should timely-submit</w:t>
      </w:r>
      <w:r w:rsidR="00EF6096" w:rsidRPr="00716A93">
        <w:rPr>
          <w:i/>
        </w:rPr>
        <w:t xml:space="preserve"> a</w:t>
      </w:r>
      <w:r w:rsidR="005F4579" w:rsidRPr="00716A93">
        <w:rPr>
          <w:i/>
        </w:rPr>
        <w:t xml:space="preserve"> supporting brief </w:t>
      </w:r>
      <w:r w:rsidR="005F4579" w:rsidRPr="00716A93">
        <w:rPr>
          <w:i/>
        </w:rPr>
        <w:t>showing</w:t>
      </w:r>
      <w:r w:rsidR="005F4579" w:rsidRPr="00716A93">
        <w:rPr>
          <w:i/>
        </w:rPr>
        <w:t xml:space="preserve"> good cause and/or a reasonable belief that the requested documents exist based on the documents</w:t>
      </w:r>
      <w:r w:rsidR="00317929" w:rsidRPr="00716A93">
        <w:rPr>
          <w:i/>
        </w:rPr>
        <w:t xml:space="preserve"> already provided by Defendant</w:t>
      </w:r>
      <w:r w:rsidR="00723C72" w:rsidRPr="00716A93">
        <w:rPr>
          <w:i/>
        </w:rPr>
        <w:t xml:space="preserve"> (the brief should not be based upon speculation by Plaintiff(s) and/or their counsel of record)</w:t>
      </w:r>
      <w:r w:rsidR="005F4579" w:rsidRPr="00716A93">
        <w:rPr>
          <w:i/>
        </w:rPr>
        <w:t>.</w:t>
      </w:r>
      <w:r w:rsidR="005F4579" w:rsidRPr="00716A93">
        <w:rPr>
          <w:i/>
        </w:rPr>
        <w:cr/>
      </w:r>
    </w:p>
    <w:sectPr w:rsidR="005F4579" w:rsidRPr="00716A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067B0"/>
    <w:multiLevelType w:val="hybridMultilevel"/>
    <w:tmpl w:val="1BCCC8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85E"/>
    <w:rsid w:val="00106511"/>
    <w:rsid w:val="002F385E"/>
    <w:rsid w:val="00317929"/>
    <w:rsid w:val="0052419A"/>
    <w:rsid w:val="005F4579"/>
    <w:rsid w:val="00716A93"/>
    <w:rsid w:val="00723C72"/>
    <w:rsid w:val="007C4F54"/>
    <w:rsid w:val="007D77A3"/>
    <w:rsid w:val="00E737EC"/>
    <w:rsid w:val="00EF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A2FE1"/>
  <w15:chartTrackingRefBased/>
  <w15:docId w15:val="{B59684DA-AD40-4EEF-A8AA-BB6AE04DC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38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79C3FA2A915B4C88938B34BAE0DCEA" ma:contentTypeVersion="8" ma:contentTypeDescription="Create a new document." ma:contentTypeScope="" ma:versionID="6a23f1bde0c116c326ed3dd5bb0cfd0e">
  <xsd:schema xmlns:xsd="http://www.w3.org/2001/XMLSchema" xmlns:xs="http://www.w3.org/2001/XMLSchema" xmlns:p="http://schemas.microsoft.com/office/2006/metadata/properties" xmlns:ns2="e9ce020e-317f-4da9-8f06-81349339fd35" xmlns:ns3="d8a5e456-fa6d-4a21-854a-1be610bd2ca3" targetNamespace="http://schemas.microsoft.com/office/2006/metadata/properties" ma:root="true" ma:fieldsID="c96286b73d4982b74696814406e4b784" ns2:_="" ns3:_="">
    <xsd:import namespace="e9ce020e-317f-4da9-8f06-81349339fd35"/>
    <xsd:import namespace="d8a5e456-fa6d-4a21-854a-1be610bd2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Test" minOccurs="0"/>
                <xsd:element ref="ns2:Numbe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e020e-317f-4da9-8f06-81349339fd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est" ma:index="11" nillable="true" ma:displayName="Test" ma:description="testing" ma:format="Dropdown" ma:internalName="Test">
      <xsd:simpleType>
        <xsd:restriction base="dms:Text">
          <xsd:maxLength value="255"/>
        </xsd:restriction>
      </xsd:simpleType>
    </xsd:element>
    <xsd:element name="Number" ma:index="12" nillable="true" ma:displayName="Number" ma:description="Description numbers" ma:format="Dropdown" ma:internalName="Number" ma:percentage="FALSE">
      <xsd:simpleType>
        <xsd:restriction base="dms:Number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a5e456-fa6d-4a21-854a-1be610bd2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 xmlns="e9ce020e-317f-4da9-8f06-81349339fd35" xsi:nil="true"/>
    <Number xmlns="e9ce020e-317f-4da9-8f06-81349339fd35" xsi:nil="true"/>
  </documentManagement>
</p:properties>
</file>

<file path=customXml/itemProps1.xml><?xml version="1.0" encoding="utf-8"?>
<ds:datastoreItem xmlns:ds="http://schemas.openxmlformats.org/officeDocument/2006/customXml" ds:itemID="{4C5E1D42-DB7D-4D65-9CD5-031780E1CF44}"/>
</file>

<file path=customXml/itemProps2.xml><?xml version="1.0" encoding="utf-8"?>
<ds:datastoreItem xmlns:ds="http://schemas.openxmlformats.org/officeDocument/2006/customXml" ds:itemID="{DCB8BE00-C5D2-40E4-8433-82142ABD1A0E}"/>
</file>

<file path=customXml/itemProps3.xml><?xml version="1.0" encoding="utf-8"?>
<ds:datastoreItem xmlns:ds="http://schemas.openxmlformats.org/officeDocument/2006/customXml" ds:itemID="{00E299AF-E896-40C0-9660-48EC0E878A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Tañada, Hon. Stephanie</dc:creator>
  <cp:keywords/>
  <dc:description/>
  <cp:lastModifiedBy>Tañada, Hon. Stephanie</cp:lastModifiedBy>
  <cp:revision>9</cp:revision>
  <dcterms:created xsi:type="dcterms:W3CDTF">2024-04-26T16:37:00Z</dcterms:created>
  <dcterms:modified xsi:type="dcterms:W3CDTF">2024-04-26T16:50:00Z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0x0101009979C3FA2A915B4C88938B34BAE0DCEA</vt:lpwstr>
  </property>
</Properties>
</file>