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6DFF1" w14:textId="77777777" w:rsidR="00255DF5" w:rsidRDefault="00255DF5" w:rsidP="00255DF5">
      <w:pPr>
        <w:pStyle w:val="Heading2"/>
        <w:spacing w:line="360" w:lineRule="auto"/>
        <w:ind w:left="-360"/>
        <w:rPr>
          <w:rFonts w:ascii="Times New Roman" w:hAnsi="Times New Roman"/>
          <w:sz w:val="24"/>
          <w:szCs w:val="24"/>
        </w:rPr>
      </w:pPr>
    </w:p>
    <w:p w14:paraId="36B5ECFE" w14:textId="7B687FAC" w:rsidR="00E213D1" w:rsidRDefault="00A9363D" w:rsidP="00255DF5">
      <w:pPr>
        <w:pStyle w:val="Heading2"/>
        <w:spacing w:line="360" w:lineRule="auto"/>
        <w:ind w:left="-360"/>
        <w:rPr>
          <w:rFonts w:ascii="Times New Roman" w:hAnsi="Times New Roman"/>
          <w:sz w:val="24"/>
          <w:szCs w:val="24"/>
        </w:rPr>
      </w:pPr>
      <w:r>
        <w:rPr>
          <w:rFonts w:ascii="Times New Roman" w:hAnsi="Times New Roman"/>
          <w:sz w:val="24"/>
          <w:szCs w:val="24"/>
        </w:rPr>
        <w:t>Case Number: _</w:t>
      </w:r>
      <w:r w:rsidR="00E213D1">
        <w:rPr>
          <w:rFonts w:ascii="Times New Roman" w:hAnsi="Times New Roman"/>
          <w:sz w:val="24"/>
          <w:szCs w:val="24"/>
        </w:rPr>
        <w:t>________________</w:t>
      </w:r>
      <w:bookmarkStart w:id="0" w:name="CITRUS_HEADING418499596"/>
      <w:bookmarkStart w:id="1" w:name="CITRUS_HEADING418499597"/>
      <w:bookmarkEnd w:id="0"/>
      <w:r w:rsidR="00E213D1">
        <w:rPr>
          <w:rFonts w:ascii="Times New Roman" w:hAnsi="Times New Roman"/>
          <w:sz w:val="24"/>
          <w:szCs w:val="24"/>
        </w:rPr>
        <w:t>___</w:t>
      </w:r>
      <w:r w:rsidR="009937DF">
        <w:rPr>
          <w:rFonts w:ascii="Times New Roman" w:hAnsi="Times New Roman"/>
          <w:sz w:val="24"/>
          <w:szCs w:val="24"/>
        </w:rPr>
        <w:t>_______</w:t>
      </w:r>
    </w:p>
    <w:bookmarkEnd w:id="1"/>
    <w:p w14:paraId="2ECA1239" w14:textId="77777777" w:rsidR="00255DF5" w:rsidRDefault="00255DF5" w:rsidP="00255DF5">
      <w:pPr>
        <w:pStyle w:val="ListParagraph"/>
        <w:spacing w:line="360" w:lineRule="auto"/>
        <w:ind w:left="-360"/>
        <w:rPr>
          <w:rFonts w:ascii="Times New Roman" w:hAnsi="Times New Roman"/>
          <w:sz w:val="24"/>
          <w:szCs w:val="24"/>
        </w:rPr>
      </w:pPr>
    </w:p>
    <w:p w14:paraId="07D12A41" w14:textId="03FA2780" w:rsidR="001E50FB" w:rsidRDefault="001E50FB" w:rsidP="00255DF5">
      <w:pPr>
        <w:pStyle w:val="ListParagraph"/>
        <w:spacing w:line="360" w:lineRule="auto"/>
        <w:ind w:left="-360"/>
        <w:rPr>
          <w:rFonts w:ascii="Times New Roman" w:hAnsi="Times New Roman"/>
          <w:sz w:val="24"/>
          <w:szCs w:val="24"/>
        </w:rPr>
      </w:pPr>
      <w:r w:rsidRPr="001E50FB">
        <w:rPr>
          <w:rFonts w:ascii="Times New Roman" w:hAnsi="Times New Roman"/>
          <w:sz w:val="24"/>
          <w:szCs w:val="24"/>
        </w:rPr>
        <w:t>Required documents for presentation to court at Trial Readiness Conference; Service on opposing counsel pursuant to statute or five (5) calendar days before the Trial Readiness Conference, whichever is sooner</w:t>
      </w:r>
      <w:r w:rsidR="008F44B9">
        <w:rPr>
          <w:rFonts w:ascii="Times New Roman" w:hAnsi="Times New Roman"/>
          <w:sz w:val="24"/>
          <w:szCs w:val="24"/>
        </w:rPr>
        <w:t>:</w:t>
      </w:r>
    </w:p>
    <w:p w14:paraId="1793CB86" w14:textId="77777777" w:rsidR="00C96150"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 xml:space="preserve">Joint Witness List.  A complete JOINT witness list shall be provided to the court.  Note that “JOINT” does not mean “agreed” but does refer to the Court only working from one set of documents from Counsel.  </w:t>
      </w:r>
    </w:p>
    <w:p w14:paraId="1BF383A3" w14:textId="77777777" w:rsidR="00C96150"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 xml:space="preserve">Joint Exhibits and Exhibit List.  A complete JOINT exhibit list shall be provided to the court.  All non-impeachment exhibits shall be </w:t>
      </w:r>
      <w:proofErr w:type="spellStart"/>
      <w:r w:rsidRPr="00C96150">
        <w:rPr>
          <w:rFonts w:ascii="Times New Roman" w:hAnsi="Times New Roman"/>
          <w:sz w:val="24"/>
          <w:szCs w:val="24"/>
        </w:rPr>
        <w:t>premarked</w:t>
      </w:r>
      <w:proofErr w:type="spellEnd"/>
      <w:r w:rsidRPr="00C96150">
        <w:rPr>
          <w:rFonts w:ascii="Times New Roman" w:hAnsi="Times New Roman"/>
          <w:sz w:val="24"/>
          <w:szCs w:val="24"/>
        </w:rPr>
        <w:t xml:space="preserve"> and delivered to the court on the first day of trial.  </w:t>
      </w:r>
      <w:proofErr w:type="gramStart"/>
      <w:r w:rsidRPr="00C96150">
        <w:rPr>
          <w:rFonts w:ascii="Times New Roman" w:hAnsi="Times New Roman"/>
          <w:sz w:val="24"/>
          <w:szCs w:val="24"/>
        </w:rPr>
        <w:t>Counsel</w:t>
      </w:r>
      <w:proofErr w:type="gramEnd"/>
      <w:r w:rsidRPr="00C96150">
        <w:rPr>
          <w:rFonts w:ascii="Times New Roman" w:hAnsi="Times New Roman"/>
          <w:sz w:val="24"/>
          <w:szCs w:val="24"/>
        </w:rPr>
        <w:t xml:space="preserve"> shall meet and confer concerning the admissibility of exhibits and provide the court with a joint statement of admissibility of each exhibit on the first day of trial.  </w:t>
      </w:r>
      <w:r w:rsidRPr="00C96150">
        <w:rPr>
          <w:rFonts w:ascii="Times New Roman" w:hAnsi="Times New Roman"/>
          <w:b/>
          <w:sz w:val="24"/>
          <w:szCs w:val="24"/>
        </w:rPr>
        <w:t>All exhibits shall be in a digital format and saved onto a flash drive that includes a table of contents for use by the court.</w:t>
      </w:r>
      <w:r w:rsidRPr="00C96150">
        <w:rPr>
          <w:rFonts w:ascii="Times New Roman" w:hAnsi="Times New Roman"/>
          <w:sz w:val="24"/>
          <w:szCs w:val="24"/>
        </w:rPr>
        <w:t xml:space="preserve">  A flash drive shall be provided to the clerk of the court and to the court on the first day of trial. There shall only be one (1) original pre-marked set of exhibits provided to the court to mark as its original set.</w:t>
      </w:r>
    </w:p>
    <w:p w14:paraId="680DC147" w14:textId="77777777" w:rsidR="00C96150"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A list of controverted issues and stipulations.</w:t>
      </w:r>
    </w:p>
    <w:p w14:paraId="72BCC26B" w14:textId="77777777" w:rsidR="00C96150"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Trial brief.</w:t>
      </w:r>
    </w:p>
    <w:p w14:paraId="4E7B65DA" w14:textId="77777777" w:rsidR="00C96150"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 xml:space="preserve">Civil Courts now require parties to bring their own court reporter.  </w:t>
      </w:r>
    </w:p>
    <w:p w14:paraId="464DFEC0" w14:textId="6D9037EF" w:rsidR="00236B5A" w:rsidRPr="00C96150" w:rsidRDefault="00C96150" w:rsidP="00C96150">
      <w:pPr>
        <w:pStyle w:val="ListParagraph"/>
        <w:numPr>
          <w:ilvl w:val="0"/>
          <w:numId w:val="2"/>
        </w:numPr>
        <w:spacing w:line="360" w:lineRule="auto"/>
        <w:ind w:left="0"/>
        <w:rPr>
          <w:rFonts w:ascii="Times New Roman" w:hAnsi="Times New Roman"/>
          <w:sz w:val="24"/>
          <w:szCs w:val="24"/>
        </w:rPr>
      </w:pPr>
      <w:r w:rsidRPr="00C96150">
        <w:rPr>
          <w:rFonts w:ascii="Times New Roman" w:hAnsi="Times New Roman"/>
          <w:sz w:val="24"/>
          <w:szCs w:val="24"/>
        </w:rPr>
        <w:t>All the above listed items are MANDATORY (</w:t>
      </w:r>
      <w:r w:rsidRPr="00C96150">
        <w:rPr>
          <w:rFonts w:ascii="Times New Roman" w:hAnsi="Times New Roman"/>
          <w:sz w:val="24"/>
          <w:szCs w:val="24"/>
          <w:u w:val="single"/>
        </w:rPr>
        <w:t>except</w:t>
      </w:r>
      <w:r w:rsidRPr="00C96150">
        <w:rPr>
          <w:rFonts w:ascii="Times New Roman" w:hAnsi="Times New Roman"/>
          <w:sz w:val="24"/>
          <w:szCs w:val="24"/>
        </w:rPr>
        <w:t xml:space="preserve"> for the use of a court reporter).</w:t>
      </w:r>
    </w:p>
    <w:sectPr w:rsidR="00236B5A" w:rsidRPr="00C96150" w:rsidSect="00E213D1">
      <w:headerReference w:type="default" r:id="rId10"/>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E2D57" w14:textId="77777777" w:rsidR="00DC6996" w:rsidRDefault="00DC6996" w:rsidP="00E213D1">
      <w:pPr>
        <w:spacing w:line="240" w:lineRule="auto"/>
      </w:pPr>
      <w:r>
        <w:separator/>
      </w:r>
    </w:p>
  </w:endnote>
  <w:endnote w:type="continuationSeparator" w:id="0">
    <w:p w14:paraId="067C9529" w14:textId="77777777" w:rsidR="00DC6996" w:rsidRDefault="00DC6996" w:rsidP="00E213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426C" w14:textId="77777777" w:rsidR="00DC6996" w:rsidRDefault="00DC6996" w:rsidP="00E213D1">
      <w:pPr>
        <w:spacing w:line="240" w:lineRule="auto"/>
      </w:pPr>
      <w:r>
        <w:separator/>
      </w:r>
    </w:p>
  </w:footnote>
  <w:footnote w:type="continuationSeparator" w:id="0">
    <w:p w14:paraId="3AABD886" w14:textId="77777777" w:rsidR="00DC6996" w:rsidRDefault="00DC6996" w:rsidP="00E213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98F9" w14:textId="2A49E196" w:rsidR="00E213D1" w:rsidRDefault="00C554EE" w:rsidP="00E213D1">
    <w:pPr>
      <w:pStyle w:val="Heading2"/>
      <w:spacing w:line="240" w:lineRule="auto"/>
      <w:ind w:left="-360"/>
      <w:jc w:val="center"/>
      <w:rPr>
        <w:rFonts w:ascii="Times New Roman" w:hAnsi="Times New Roman"/>
        <w:sz w:val="24"/>
        <w:szCs w:val="24"/>
      </w:rPr>
    </w:pPr>
    <w:r>
      <w:rPr>
        <w:rFonts w:ascii="Times New Roman" w:hAnsi="Times New Roman"/>
        <w:sz w:val="24"/>
        <w:szCs w:val="24"/>
      </w:rPr>
      <w:t>NON-</w:t>
    </w:r>
    <w:r w:rsidR="00455060">
      <w:rPr>
        <w:rFonts w:ascii="Times New Roman" w:hAnsi="Times New Roman"/>
        <w:sz w:val="24"/>
        <w:szCs w:val="24"/>
      </w:rPr>
      <w:t xml:space="preserve">JURY </w:t>
    </w:r>
    <w:r w:rsidR="00E213D1">
      <w:rPr>
        <w:rFonts w:ascii="Times New Roman" w:hAnsi="Times New Roman"/>
        <w:sz w:val="24"/>
        <w:szCs w:val="24"/>
      </w:rPr>
      <w:t>TRIAL ORDERS FOR DEPARTMENT S24</w:t>
    </w:r>
  </w:p>
  <w:p w14:paraId="7A3FE910" w14:textId="77777777" w:rsidR="00E213D1" w:rsidRDefault="00E213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7658A"/>
    <w:multiLevelType w:val="hybridMultilevel"/>
    <w:tmpl w:val="1EEA7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228FE"/>
    <w:multiLevelType w:val="hybridMultilevel"/>
    <w:tmpl w:val="7FA2C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62109"/>
    <w:multiLevelType w:val="hybridMultilevel"/>
    <w:tmpl w:val="5B0A18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5883832">
    <w:abstractNumId w:val="2"/>
  </w:num>
  <w:num w:numId="2" w16cid:durableId="1392919695">
    <w:abstractNumId w:val="0"/>
  </w:num>
  <w:num w:numId="3" w16cid:durableId="1307591851">
    <w:abstractNumId w:val="1"/>
  </w:num>
  <w:num w:numId="4" w16cid:durableId="1537309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63D"/>
    <w:rsid w:val="000B5940"/>
    <w:rsid w:val="000F6634"/>
    <w:rsid w:val="00134B44"/>
    <w:rsid w:val="00143CDB"/>
    <w:rsid w:val="0016007B"/>
    <w:rsid w:val="001E50FB"/>
    <w:rsid w:val="001F0690"/>
    <w:rsid w:val="00201C4E"/>
    <w:rsid w:val="00215233"/>
    <w:rsid w:val="00236B5A"/>
    <w:rsid w:val="00255DF5"/>
    <w:rsid w:val="00300B40"/>
    <w:rsid w:val="003127B8"/>
    <w:rsid w:val="00380061"/>
    <w:rsid w:val="003D47C1"/>
    <w:rsid w:val="00415DC6"/>
    <w:rsid w:val="00455060"/>
    <w:rsid w:val="004B4255"/>
    <w:rsid w:val="004B5061"/>
    <w:rsid w:val="004C29FE"/>
    <w:rsid w:val="00560E96"/>
    <w:rsid w:val="005622A6"/>
    <w:rsid w:val="005929E5"/>
    <w:rsid w:val="0064444C"/>
    <w:rsid w:val="00664729"/>
    <w:rsid w:val="0067462D"/>
    <w:rsid w:val="00716D86"/>
    <w:rsid w:val="007278BE"/>
    <w:rsid w:val="00741612"/>
    <w:rsid w:val="00757449"/>
    <w:rsid w:val="00782069"/>
    <w:rsid w:val="0080240B"/>
    <w:rsid w:val="008219DD"/>
    <w:rsid w:val="00875D1A"/>
    <w:rsid w:val="008B494A"/>
    <w:rsid w:val="008F44B9"/>
    <w:rsid w:val="00960E39"/>
    <w:rsid w:val="009720F7"/>
    <w:rsid w:val="009937DF"/>
    <w:rsid w:val="009D4313"/>
    <w:rsid w:val="009D5CF3"/>
    <w:rsid w:val="00A7488F"/>
    <w:rsid w:val="00A9363D"/>
    <w:rsid w:val="00AF4E6D"/>
    <w:rsid w:val="00B315F7"/>
    <w:rsid w:val="00B33CC1"/>
    <w:rsid w:val="00B4560E"/>
    <w:rsid w:val="00BA7AC1"/>
    <w:rsid w:val="00BB4F7D"/>
    <w:rsid w:val="00C554EE"/>
    <w:rsid w:val="00C709B5"/>
    <w:rsid w:val="00C81B72"/>
    <w:rsid w:val="00C82707"/>
    <w:rsid w:val="00C838D1"/>
    <w:rsid w:val="00C96150"/>
    <w:rsid w:val="00CD231F"/>
    <w:rsid w:val="00CE3CEF"/>
    <w:rsid w:val="00CE7C6C"/>
    <w:rsid w:val="00CF573E"/>
    <w:rsid w:val="00D207F8"/>
    <w:rsid w:val="00D21B87"/>
    <w:rsid w:val="00D36963"/>
    <w:rsid w:val="00D82625"/>
    <w:rsid w:val="00DA2553"/>
    <w:rsid w:val="00DA5A2A"/>
    <w:rsid w:val="00DC6996"/>
    <w:rsid w:val="00DE368C"/>
    <w:rsid w:val="00E132DD"/>
    <w:rsid w:val="00E213D1"/>
    <w:rsid w:val="00E55305"/>
    <w:rsid w:val="00E84AE6"/>
    <w:rsid w:val="00F04C17"/>
    <w:rsid w:val="00F42068"/>
    <w:rsid w:val="00FA7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C343C"/>
  <w15:chartTrackingRefBased/>
  <w15:docId w15:val="{92442D42-3488-4143-988E-47DB07301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63D"/>
    <w:pPr>
      <w:spacing w:after="0" w:line="455" w:lineRule="exact"/>
    </w:pPr>
    <w:rPr>
      <w:rFonts w:ascii="Arial" w:eastAsia="Times New Roman" w:hAnsi="Arial" w:cs="Times New Roman"/>
      <w:sz w:val="18"/>
      <w:szCs w:val="20"/>
    </w:rPr>
  </w:style>
  <w:style w:type="paragraph" w:styleId="Heading2">
    <w:name w:val="heading 2"/>
    <w:basedOn w:val="Normal"/>
    <w:next w:val="Normal"/>
    <w:link w:val="Heading2Char"/>
    <w:qFormat/>
    <w:rsid w:val="00A9363D"/>
    <w:pPr>
      <w:keepNext/>
      <w:outlineLvl w:val="1"/>
    </w:pPr>
    <w:rPr>
      <w:b/>
      <w:sz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9363D"/>
    <w:rPr>
      <w:rFonts w:ascii="Arial" w:eastAsia="Times New Roman" w:hAnsi="Arial" w:cs="Times New Roman"/>
      <w:b/>
      <w:sz w:val="16"/>
      <w:szCs w:val="20"/>
    </w:rPr>
  </w:style>
  <w:style w:type="paragraph" w:styleId="ListParagraph">
    <w:name w:val="List Paragraph"/>
    <w:basedOn w:val="Normal"/>
    <w:uiPriority w:val="34"/>
    <w:qFormat/>
    <w:rsid w:val="00D207F8"/>
    <w:pPr>
      <w:ind w:left="720"/>
      <w:contextualSpacing/>
    </w:pPr>
  </w:style>
  <w:style w:type="paragraph" w:styleId="BalloonText">
    <w:name w:val="Balloon Text"/>
    <w:basedOn w:val="Normal"/>
    <w:link w:val="BalloonTextChar"/>
    <w:uiPriority w:val="99"/>
    <w:semiHidden/>
    <w:unhideWhenUsed/>
    <w:rsid w:val="00664729"/>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664729"/>
    <w:rPr>
      <w:rFonts w:ascii="Segoe UI" w:eastAsia="Times New Roman" w:hAnsi="Segoe UI" w:cs="Segoe UI"/>
      <w:sz w:val="18"/>
      <w:szCs w:val="18"/>
    </w:rPr>
  </w:style>
  <w:style w:type="paragraph" w:styleId="Header">
    <w:name w:val="header"/>
    <w:basedOn w:val="Normal"/>
    <w:link w:val="HeaderChar"/>
    <w:uiPriority w:val="99"/>
    <w:unhideWhenUsed/>
    <w:rsid w:val="00E213D1"/>
    <w:pPr>
      <w:tabs>
        <w:tab w:val="center" w:pos="4680"/>
        <w:tab w:val="right" w:pos="9360"/>
      </w:tabs>
      <w:spacing w:line="240" w:lineRule="auto"/>
    </w:pPr>
  </w:style>
  <w:style w:type="character" w:customStyle="1" w:styleId="HeaderChar">
    <w:name w:val="Header Char"/>
    <w:basedOn w:val="DefaultParagraphFont"/>
    <w:link w:val="Header"/>
    <w:uiPriority w:val="99"/>
    <w:rsid w:val="00E213D1"/>
    <w:rPr>
      <w:rFonts w:ascii="Arial" w:eastAsia="Times New Roman" w:hAnsi="Arial" w:cs="Times New Roman"/>
      <w:sz w:val="18"/>
      <w:szCs w:val="20"/>
    </w:rPr>
  </w:style>
  <w:style w:type="paragraph" w:styleId="Footer">
    <w:name w:val="footer"/>
    <w:basedOn w:val="Normal"/>
    <w:link w:val="FooterChar"/>
    <w:uiPriority w:val="99"/>
    <w:unhideWhenUsed/>
    <w:rsid w:val="00E213D1"/>
    <w:pPr>
      <w:tabs>
        <w:tab w:val="center" w:pos="4680"/>
        <w:tab w:val="right" w:pos="9360"/>
      </w:tabs>
      <w:spacing w:line="240" w:lineRule="auto"/>
    </w:pPr>
  </w:style>
  <w:style w:type="character" w:customStyle="1" w:styleId="FooterChar">
    <w:name w:val="Footer Char"/>
    <w:basedOn w:val="DefaultParagraphFont"/>
    <w:link w:val="Footer"/>
    <w:uiPriority w:val="99"/>
    <w:rsid w:val="00E213D1"/>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797975">
      <w:bodyDiv w:val="1"/>
      <w:marLeft w:val="0"/>
      <w:marRight w:val="0"/>
      <w:marTop w:val="0"/>
      <w:marBottom w:val="0"/>
      <w:divBdr>
        <w:top w:val="none" w:sz="0" w:space="0" w:color="auto"/>
        <w:left w:val="none" w:sz="0" w:space="0" w:color="auto"/>
        <w:bottom w:val="none" w:sz="0" w:space="0" w:color="auto"/>
        <w:right w:val="none" w:sz="0" w:space="0" w:color="auto"/>
      </w:divBdr>
    </w:div>
    <w:div w:id="98153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EFD60721C1241AEE90594BB3F1858" ma:contentTypeVersion="18" ma:contentTypeDescription="Create a new document." ma:contentTypeScope="" ma:versionID="4cd8ec6f28de5e1d338e6095d72874c6">
  <xsd:schema xmlns:xsd="http://www.w3.org/2001/XMLSchema" xmlns:xs="http://www.w3.org/2001/XMLSchema" xmlns:p="http://schemas.microsoft.com/office/2006/metadata/properties" xmlns:ns3="f8c0dc7a-90f8-4020-93c8-9593de62aa66" xmlns:ns4="34c2ce1e-18ef-404d-9bd5-42cf3414a7d7" targetNamespace="http://schemas.microsoft.com/office/2006/metadata/properties" ma:root="true" ma:fieldsID="5a7b291a559ad6b34363ab9c589cbc1e" ns3:_="" ns4:_="">
    <xsd:import namespace="f8c0dc7a-90f8-4020-93c8-9593de62aa66"/>
    <xsd:import namespace="34c2ce1e-18ef-404d-9bd5-42cf3414a7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ObjectDetectorVersions" minOccurs="0"/>
                <xsd:element ref="ns3:_activity" minOccurs="0"/>
                <xsd:element ref="ns3:MediaServiceSystemTag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0dc7a-90f8-4020-93c8-9593de62a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c2ce1e-18ef-404d-9bd5-42cf3414a7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8c0dc7a-90f8-4020-93c8-9593de62aa66" xsi:nil="true"/>
  </documentManagement>
</p:properties>
</file>

<file path=customXml/itemProps1.xml><?xml version="1.0" encoding="utf-8"?>
<ds:datastoreItem xmlns:ds="http://schemas.openxmlformats.org/officeDocument/2006/customXml" ds:itemID="{A165BC75-968C-4599-943C-C7B66FA6B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0dc7a-90f8-4020-93c8-9593de62aa66"/>
    <ds:schemaRef ds:uri="34c2ce1e-18ef-404d-9bd5-42cf3414a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AD8CE-0D4F-4CF3-B508-3CEE025F4245}">
  <ds:schemaRefs>
    <ds:schemaRef ds:uri="http://schemas.microsoft.com/sharepoint/v3/contenttype/forms"/>
  </ds:schemaRefs>
</ds:datastoreItem>
</file>

<file path=customXml/itemProps3.xml><?xml version="1.0" encoding="utf-8"?>
<ds:datastoreItem xmlns:ds="http://schemas.openxmlformats.org/officeDocument/2006/customXml" ds:itemID="{17B67FF8-BC9A-40A9-B628-86526122610E}">
  <ds:schemaRefs>
    <ds:schemaRef ds:uri="http://schemas.microsoft.com/office/2006/metadata/properties"/>
    <ds:schemaRef ds:uri="http://schemas.microsoft.com/office/infopath/2007/PartnerControls"/>
    <ds:schemaRef ds:uri="f8c0dc7a-90f8-4020-93c8-9593de62aa66"/>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Cabrera, Hon. Carlos M.</dc:creator>
  <cp:keywords/>
  <dc:description/>
  <cp:lastModifiedBy>Cabrera, Hon. Carlos M.</cp:lastModifiedBy>
  <cp:revision>13</cp:revision>
  <cp:lastPrinted>2025-04-10T21:14:00Z</cp:lastPrinted>
  <dcterms:created xsi:type="dcterms:W3CDTF">2025-04-10T20:56:00Z</dcterms:created>
  <dcterms:modified xsi:type="dcterms:W3CDTF">2025-04-10T21:14:00Z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0x0101002E1EFD60721C1241AEE90594BB3F1858</vt:lpwstr>
  </property>
</Properties>
</file>